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AF25" w14:textId="77777777" w:rsidR="0088700D" w:rsidRPr="00D7539B" w:rsidRDefault="0088700D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29997109" w14:textId="77777777" w:rsidR="00651A93" w:rsidRPr="00D7539B" w:rsidRDefault="00651A93" w:rsidP="00651A93">
      <w:pPr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t>PERJANJIAN KERJA SAMA</w:t>
      </w:r>
    </w:p>
    <w:p w14:paraId="138D4F97" w14:textId="77777777" w:rsidR="00DD73B9" w:rsidRPr="00D7539B" w:rsidRDefault="00DD73B9" w:rsidP="00651A93">
      <w:pPr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</w:rPr>
      </w:pPr>
    </w:p>
    <w:p w14:paraId="7E922488" w14:textId="77777777" w:rsidR="00651A93" w:rsidRPr="00D7539B" w:rsidRDefault="00651A93" w:rsidP="00651A93">
      <w:pPr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t>Antara</w:t>
      </w:r>
    </w:p>
    <w:p w14:paraId="4790736F" w14:textId="71C155BD" w:rsidR="00651A93" w:rsidRPr="00D7539B" w:rsidRDefault="00651A93" w:rsidP="00651A93">
      <w:pPr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 xml:space="preserve">Lembaga 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Penyelenggara</w:t>
      </w:r>
      <w:proofErr w:type="spellEnd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Akreditasi</w:t>
      </w:r>
      <w:proofErr w:type="spellEnd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 xml:space="preserve"> </w:t>
      </w:r>
      <w:r w:rsidRPr="00D7539B">
        <w:rPr>
          <w:rFonts w:ascii="Arial" w:eastAsia="Arial Narrow" w:hAnsi="Arial" w:cs="Arial"/>
          <w:b/>
          <w:sz w:val="24"/>
          <w:szCs w:val="24"/>
        </w:rPr>
        <w:t>(</w:t>
      </w:r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LPA</w:t>
      </w:r>
      <w:r w:rsidRPr="00D7539B">
        <w:rPr>
          <w:rFonts w:ascii="Arial" w:eastAsia="Arial Narrow" w:hAnsi="Arial" w:cs="Arial"/>
          <w:b/>
          <w:sz w:val="24"/>
          <w:szCs w:val="24"/>
        </w:rPr>
        <w:t>)</w:t>
      </w:r>
    </w:p>
    <w:p w14:paraId="0BA9573F" w14:textId="77777777" w:rsidR="00651A93" w:rsidRPr="00D7539B" w:rsidRDefault="00651A93" w:rsidP="00651A93">
      <w:pPr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t>dan</w:t>
      </w:r>
    </w:p>
    <w:p w14:paraId="7A84D144" w14:textId="0CF765AD" w:rsidR="00651A93" w:rsidRPr="00D7539B" w:rsidRDefault="00651A93" w:rsidP="00651A93">
      <w:pPr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  <w:lang w:val="en-US"/>
        </w:rPr>
      </w:pP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Puskesmas</w:t>
      </w:r>
      <w:proofErr w:type="spellEnd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Klinik</w:t>
      </w:r>
      <w:proofErr w:type="spellEnd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Lab</w:t>
      </w:r>
      <w:r w:rsidR="00015519" w:rsidRPr="00D7539B">
        <w:rPr>
          <w:rFonts w:ascii="Arial" w:eastAsia="Arial Narrow" w:hAnsi="Arial" w:cs="Arial"/>
          <w:b/>
          <w:sz w:val="24"/>
          <w:szCs w:val="24"/>
          <w:lang w:val="en-US"/>
        </w:rPr>
        <w:t>Kes</w:t>
      </w:r>
      <w:proofErr w:type="spellEnd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/UTD</w:t>
      </w:r>
    </w:p>
    <w:p w14:paraId="545D258C" w14:textId="357DDA05" w:rsidR="00651A93" w:rsidRPr="00D7539B" w:rsidRDefault="00651A93" w:rsidP="00651A93">
      <w:pPr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  <w:lang w:val="en-US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t>Tentang Pelaksanaan Survei Akre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ditasi</w:t>
      </w:r>
      <w:proofErr w:type="spellEnd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Puskesmas</w:t>
      </w:r>
      <w:proofErr w:type="spellEnd"/>
      <w:r w:rsidR="007B4CCF" w:rsidRPr="00D7539B">
        <w:rPr>
          <w:rFonts w:ascii="Arial" w:eastAsia="Arial Narrow" w:hAnsi="Arial" w:cs="Arial"/>
          <w:b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Klinik</w:t>
      </w:r>
      <w:proofErr w:type="spellEnd"/>
      <w:r w:rsidR="007B4CCF" w:rsidRPr="00D7539B">
        <w:rPr>
          <w:rFonts w:ascii="Arial" w:eastAsia="Arial Narrow" w:hAnsi="Arial" w:cs="Arial"/>
          <w:b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Lab</w:t>
      </w:r>
      <w:r w:rsidR="00015519" w:rsidRPr="00D7539B">
        <w:rPr>
          <w:rFonts w:ascii="Arial" w:eastAsia="Arial Narrow" w:hAnsi="Arial" w:cs="Arial"/>
          <w:b/>
          <w:sz w:val="24"/>
          <w:szCs w:val="24"/>
          <w:lang w:val="en-US"/>
        </w:rPr>
        <w:t>Kes</w:t>
      </w:r>
      <w:proofErr w:type="spellEnd"/>
      <w:r w:rsidR="007B4CCF" w:rsidRPr="00D7539B">
        <w:rPr>
          <w:rFonts w:ascii="Arial" w:eastAsia="Arial Narrow" w:hAnsi="Arial" w:cs="Arial"/>
          <w:b/>
          <w:sz w:val="24"/>
          <w:szCs w:val="24"/>
          <w:lang w:val="en-US"/>
        </w:rPr>
        <w:t>/</w:t>
      </w:r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UTD</w:t>
      </w:r>
    </w:p>
    <w:p w14:paraId="1A2E60C0" w14:textId="03478157" w:rsidR="00651A93" w:rsidRPr="00A17E12" w:rsidRDefault="00651A93" w:rsidP="00A17E12">
      <w:pPr>
        <w:spacing w:after="0" w:line="360" w:lineRule="auto"/>
        <w:jc w:val="center"/>
        <w:rPr>
          <w:rFonts w:ascii="Arial" w:eastAsia="Arial Narrow" w:hAnsi="Arial" w:cs="Arial"/>
          <w:sz w:val="24"/>
          <w:szCs w:val="24"/>
          <w:lang w:val="en-US"/>
        </w:rPr>
      </w:pPr>
      <w:bookmarkStart w:id="0" w:name="_gjdgxs"/>
      <w:bookmarkEnd w:id="0"/>
      <w:r w:rsidRPr="00D7539B">
        <w:rPr>
          <w:rFonts w:ascii="Arial" w:eastAsia="Arial Narrow" w:hAnsi="Arial" w:cs="Arial"/>
          <w:sz w:val="24"/>
          <w:szCs w:val="24"/>
        </w:rPr>
        <w:t>Nomor :</w:t>
      </w:r>
      <w:r w:rsidR="008C124E">
        <w:rPr>
          <w:rFonts w:ascii="Arial" w:eastAsia="Arial Narrow" w:hAnsi="Arial" w:cs="Arial"/>
          <w:sz w:val="24"/>
          <w:szCs w:val="24"/>
          <w:lang w:val="en-US"/>
        </w:rPr>
        <w:t>………………………………</w:t>
      </w:r>
    </w:p>
    <w:p w14:paraId="00426FB5" w14:textId="77777777" w:rsidR="00651A93" w:rsidRPr="00D7539B" w:rsidRDefault="00651A93" w:rsidP="000C1BC4">
      <w:pPr>
        <w:spacing w:after="0" w:line="360" w:lineRule="auto"/>
        <w:jc w:val="center"/>
        <w:rPr>
          <w:rFonts w:ascii="Arial" w:eastAsia="Arial Narrow" w:hAnsi="Arial" w:cs="Arial"/>
          <w:sz w:val="24"/>
          <w:szCs w:val="24"/>
        </w:rPr>
      </w:pPr>
    </w:p>
    <w:p w14:paraId="0FC430F3" w14:textId="77777777" w:rsidR="00651A93" w:rsidRPr="00D7539B" w:rsidRDefault="00651A93" w:rsidP="00651A93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7496849C" w14:textId="77777777" w:rsidR="00651A93" w:rsidRPr="00D7539B" w:rsidRDefault="00651A93" w:rsidP="00651A93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D7539B">
        <w:rPr>
          <w:rFonts w:ascii="Arial" w:eastAsia="Arial Narrow" w:hAnsi="Arial" w:cs="Arial"/>
          <w:sz w:val="24"/>
          <w:szCs w:val="24"/>
        </w:rPr>
        <w:t>Yang bertanda tangan di bawah ini  :</w:t>
      </w:r>
    </w:p>
    <w:p w14:paraId="4D6A54EE" w14:textId="77777777" w:rsidR="00651A93" w:rsidRPr="00D7539B" w:rsidRDefault="00651A93" w:rsidP="00651A93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03490F0C" w14:textId="2830E45F" w:rsidR="00651A93" w:rsidRPr="00D7539B" w:rsidRDefault="00651A93" w:rsidP="00651A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D7539B">
        <w:rPr>
          <w:rFonts w:ascii="Arial" w:eastAsia="Arial Narrow" w:hAnsi="Arial" w:cs="Arial"/>
          <w:color w:val="000000"/>
          <w:sz w:val="24"/>
          <w:szCs w:val="24"/>
        </w:rPr>
        <w:t>Nama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="00A17E12">
        <w:rPr>
          <w:rFonts w:ascii="Arial" w:eastAsia="Arial Narrow" w:hAnsi="Arial" w:cs="Arial"/>
          <w:color w:val="000000"/>
          <w:sz w:val="24"/>
          <w:szCs w:val="24"/>
          <w:lang w:val="en-US"/>
        </w:rPr>
        <w:tab/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="0098300E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         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 xml:space="preserve">: </w:t>
      </w:r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………</w:t>
      </w:r>
      <w:r w:rsidR="00D53360"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……………………………………………</w:t>
      </w:r>
    </w:p>
    <w:p w14:paraId="24D2F802" w14:textId="2B0E53EE" w:rsidR="00651A93" w:rsidRPr="00D7539B" w:rsidRDefault="00651A93" w:rsidP="00651A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 Narrow" w:hAnsi="Arial" w:cs="Arial"/>
          <w:color w:val="000000"/>
          <w:sz w:val="24"/>
          <w:szCs w:val="24"/>
          <w:lang w:val="en-US"/>
        </w:rPr>
      </w:pPr>
      <w:r w:rsidRPr="00D7539B">
        <w:rPr>
          <w:rFonts w:ascii="Arial" w:eastAsia="Arial Narrow" w:hAnsi="Arial" w:cs="Arial"/>
          <w:color w:val="000000"/>
          <w:sz w:val="24"/>
          <w:szCs w:val="24"/>
        </w:rPr>
        <w:t>Jabatan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  <w:t xml:space="preserve">: </w:t>
      </w:r>
      <w:proofErr w:type="spellStart"/>
      <w:r w:rsidR="00A17E12">
        <w:rPr>
          <w:rFonts w:ascii="Arial" w:eastAsia="Arial Narrow" w:hAnsi="Arial" w:cs="Arial"/>
          <w:color w:val="000000"/>
          <w:sz w:val="24"/>
          <w:szCs w:val="24"/>
          <w:lang w:val="en-US"/>
        </w:rPr>
        <w:t>Ketua</w:t>
      </w:r>
      <w:proofErr w:type="spellEnd"/>
      <w:r w:rsidR="00A17E12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Lembaga </w:t>
      </w:r>
      <w:proofErr w:type="spellStart"/>
      <w:r w:rsidR="00A17E12">
        <w:rPr>
          <w:rFonts w:ascii="Arial" w:eastAsia="Arial Narrow" w:hAnsi="Arial" w:cs="Arial"/>
          <w:color w:val="000000"/>
          <w:sz w:val="24"/>
          <w:szCs w:val="24"/>
          <w:lang w:val="en-US"/>
        </w:rPr>
        <w:t>Penyelenggara</w:t>
      </w:r>
      <w:proofErr w:type="spellEnd"/>
      <w:r w:rsidR="00A17E12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A17E12">
        <w:rPr>
          <w:rFonts w:ascii="Arial" w:eastAsia="Arial Narrow" w:hAnsi="Arial" w:cs="Arial"/>
          <w:color w:val="000000"/>
          <w:sz w:val="24"/>
          <w:szCs w:val="24"/>
          <w:lang w:val="en-US"/>
        </w:rPr>
        <w:t>Akreditasi</w:t>
      </w:r>
      <w:proofErr w:type="spellEnd"/>
      <w:r w:rsidR="00A17E12">
        <w:rPr>
          <w:rFonts w:ascii="Arial" w:eastAsia="Arial Narrow" w:hAnsi="Arial" w:cs="Arial"/>
          <w:color w:val="000000"/>
          <w:sz w:val="24"/>
          <w:szCs w:val="24"/>
          <w:lang w:val="en-US"/>
        </w:rPr>
        <w:t>….</w:t>
      </w:r>
    </w:p>
    <w:p w14:paraId="1161D65C" w14:textId="5D3B4FE1" w:rsidR="00651A93" w:rsidRPr="00D7539B" w:rsidRDefault="00651A93" w:rsidP="00651A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 Narrow" w:hAnsi="Arial" w:cs="Arial"/>
          <w:color w:val="000000"/>
          <w:sz w:val="24"/>
          <w:szCs w:val="24"/>
          <w:lang w:val="en-US"/>
        </w:rPr>
      </w:pPr>
      <w:r w:rsidRPr="00D7539B">
        <w:rPr>
          <w:rFonts w:ascii="Arial" w:eastAsia="Arial Narrow" w:hAnsi="Arial" w:cs="Arial"/>
          <w:color w:val="000000"/>
          <w:sz w:val="24"/>
          <w:szCs w:val="24"/>
        </w:rPr>
        <w:t>Alamat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  <w:t xml:space="preserve">: </w:t>
      </w:r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………………</w:t>
      </w:r>
      <w:r w:rsidR="00D53360"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……………………………</w:t>
      </w:r>
      <w:r w:rsidR="00154923">
        <w:rPr>
          <w:rFonts w:ascii="Arial" w:eastAsia="Arial Narrow" w:hAnsi="Arial" w:cs="Arial"/>
          <w:color w:val="000000"/>
          <w:sz w:val="24"/>
          <w:szCs w:val="24"/>
          <w:lang w:val="en-US"/>
        </w:rPr>
        <w:t>…….</w:t>
      </w:r>
    </w:p>
    <w:p w14:paraId="71694011" w14:textId="77777777" w:rsidR="00651A93" w:rsidRPr="00D7539B" w:rsidRDefault="00651A93" w:rsidP="00651A93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D7539B">
        <w:rPr>
          <w:rFonts w:ascii="Arial" w:eastAsia="Arial Narrow" w:hAnsi="Arial" w:cs="Arial"/>
          <w:sz w:val="24"/>
          <w:szCs w:val="24"/>
        </w:rPr>
        <w:t xml:space="preserve">        Selanjutnya di sebut sebagai  </w:t>
      </w:r>
      <w:r w:rsidRPr="00D7539B">
        <w:rPr>
          <w:rFonts w:ascii="Arial" w:eastAsia="Arial Narrow" w:hAnsi="Arial" w:cs="Arial"/>
          <w:b/>
          <w:sz w:val="24"/>
          <w:szCs w:val="24"/>
        </w:rPr>
        <w:t>PIHAK  PERTAMA</w:t>
      </w:r>
      <w:r w:rsidRPr="00D7539B">
        <w:rPr>
          <w:rFonts w:ascii="Arial" w:eastAsia="Arial Narrow" w:hAnsi="Arial" w:cs="Arial"/>
          <w:sz w:val="24"/>
          <w:szCs w:val="24"/>
        </w:rPr>
        <w:t xml:space="preserve"> dalam perjanjian ini</w:t>
      </w:r>
    </w:p>
    <w:p w14:paraId="6DCBB24D" w14:textId="77777777" w:rsidR="00651A93" w:rsidRPr="00D7539B" w:rsidRDefault="00651A93" w:rsidP="00651A93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D7539B">
        <w:rPr>
          <w:rFonts w:ascii="Arial" w:eastAsia="Arial Narrow" w:hAnsi="Arial" w:cs="Arial"/>
          <w:sz w:val="24"/>
          <w:szCs w:val="24"/>
        </w:rPr>
        <w:t xml:space="preserve"> </w:t>
      </w:r>
    </w:p>
    <w:p w14:paraId="3A8423FE" w14:textId="6C62DA4E" w:rsidR="00651A93" w:rsidRPr="00D7539B" w:rsidRDefault="00651A93" w:rsidP="00651A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D7539B">
        <w:rPr>
          <w:rFonts w:ascii="Arial" w:eastAsia="Arial Narrow" w:hAnsi="Arial" w:cs="Arial"/>
          <w:color w:val="000000"/>
          <w:sz w:val="24"/>
          <w:szCs w:val="24"/>
        </w:rPr>
        <w:t>Nama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="00154923">
        <w:rPr>
          <w:rFonts w:ascii="Arial" w:eastAsia="Arial Narrow" w:hAnsi="Arial" w:cs="Arial"/>
          <w:color w:val="000000"/>
          <w:sz w:val="24"/>
          <w:szCs w:val="24"/>
        </w:rPr>
        <w:tab/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>: ……………………………………………………</w:t>
      </w:r>
    </w:p>
    <w:p w14:paraId="7A659007" w14:textId="6A7BBBA1" w:rsidR="00651A93" w:rsidRPr="00D7539B" w:rsidRDefault="00651A93" w:rsidP="00154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86" w:hanging="2966"/>
        <w:jc w:val="both"/>
        <w:rPr>
          <w:rFonts w:ascii="Arial" w:eastAsia="Arial Narrow" w:hAnsi="Arial" w:cs="Arial"/>
          <w:color w:val="000000"/>
          <w:sz w:val="24"/>
          <w:szCs w:val="24"/>
          <w:lang w:val="en-US"/>
        </w:rPr>
      </w:pPr>
      <w:r w:rsidRPr="00D7539B">
        <w:rPr>
          <w:rFonts w:ascii="Arial" w:eastAsia="Arial Narrow" w:hAnsi="Arial" w:cs="Arial"/>
          <w:color w:val="000000"/>
          <w:sz w:val="24"/>
          <w:szCs w:val="24"/>
        </w:rPr>
        <w:t>Jabatan</w:t>
      </w:r>
      <w:r w:rsidR="00DD73B9"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  </w:t>
      </w:r>
      <w:r w:rsidR="00154923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     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 xml:space="preserve">: </w:t>
      </w:r>
      <w:proofErr w:type="spellStart"/>
      <w:r w:rsidR="00DD73B9"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Kepala</w:t>
      </w:r>
      <w:proofErr w:type="spellEnd"/>
      <w:r w:rsidR="00DD73B9"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Dinas Kesehatan </w:t>
      </w:r>
      <w:proofErr w:type="spellStart"/>
      <w:r w:rsidR="00DD73B9"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Kab</w:t>
      </w:r>
      <w:proofErr w:type="spellEnd"/>
      <w:r w:rsidR="00DD73B9"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/Kota</w:t>
      </w:r>
      <w:r w:rsidR="00A17E12">
        <w:rPr>
          <w:rFonts w:ascii="Arial" w:eastAsia="Arial Narrow" w:hAnsi="Arial" w:cs="Arial"/>
          <w:color w:val="000000"/>
          <w:sz w:val="24"/>
          <w:szCs w:val="24"/>
          <w:lang w:val="en-US"/>
        </w:rPr>
        <w:t>/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 xml:space="preserve">Kepala </w:t>
      </w:r>
      <w:proofErr w:type="spellStart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Puskesmas</w:t>
      </w:r>
      <w:proofErr w:type="spellEnd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Klinik</w:t>
      </w:r>
      <w:proofErr w:type="spellEnd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Lab</w:t>
      </w:r>
      <w:r w:rsidR="00015519"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Kes</w:t>
      </w:r>
      <w:proofErr w:type="spellEnd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/UTD</w:t>
      </w:r>
    </w:p>
    <w:p w14:paraId="1C8913D6" w14:textId="54B273CF" w:rsidR="00D53360" w:rsidRPr="00D7539B" w:rsidRDefault="00651A93" w:rsidP="00DD73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 Narrow" w:hAnsi="Arial" w:cs="Arial"/>
          <w:color w:val="000000"/>
          <w:sz w:val="24"/>
          <w:szCs w:val="24"/>
          <w:lang w:val="en-US"/>
        </w:rPr>
      </w:pPr>
      <w:r w:rsidRPr="00D7539B">
        <w:rPr>
          <w:rFonts w:ascii="Arial" w:eastAsia="Arial Narrow" w:hAnsi="Arial" w:cs="Arial"/>
          <w:color w:val="000000"/>
          <w:sz w:val="24"/>
          <w:szCs w:val="24"/>
        </w:rPr>
        <w:t>Bertindak atas nama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="00DD73B9"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: </w:t>
      </w:r>
      <w:proofErr w:type="spellStart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Puskesmas</w:t>
      </w:r>
      <w:proofErr w:type="spellEnd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Klinik</w:t>
      </w:r>
      <w:proofErr w:type="spellEnd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Lab</w:t>
      </w:r>
      <w:r w:rsidR="00015519"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>Kes</w:t>
      </w:r>
      <w:proofErr w:type="spellEnd"/>
      <w:r w:rsidRPr="00D7539B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/UTD 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 xml:space="preserve"> ………………</w:t>
      </w:r>
    </w:p>
    <w:p w14:paraId="067F26BA" w14:textId="36A54BDC" w:rsidR="00651A93" w:rsidRPr="00154923" w:rsidRDefault="00651A93" w:rsidP="00651A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 Narrow" w:hAnsi="Arial" w:cs="Arial"/>
          <w:color w:val="000000"/>
          <w:sz w:val="24"/>
          <w:szCs w:val="24"/>
          <w:lang w:val="en-US"/>
        </w:rPr>
      </w:pPr>
      <w:r w:rsidRPr="00D7539B">
        <w:rPr>
          <w:rFonts w:ascii="Arial" w:eastAsia="Arial Narrow" w:hAnsi="Arial" w:cs="Arial"/>
          <w:color w:val="000000"/>
          <w:sz w:val="24"/>
          <w:szCs w:val="24"/>
        </w:rPr>
        <w:t>Alamat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ab/>
        <w:t xml:space="preserve">: </w:t>
      </w:r>
      <w:r w:rsidR="00A17E12">
        <w:rPr>
          <w:rFonts w:ascii="Arial" w:eastAsia="Arial Narrow" w:hAnsi="Arial" w:cs="Arial"/>
          <w:color w:val="000000"/>
          <w:sz w:val="24"/>
          <w:szCs w:val="24"/>
          <w:lang w:val="en-US"/>
        </w:rPr>
        <w:t>…</w:t>
      </w:r>
      <w:r w:rsidRPr="00D7539B">
        <w:rPr>
          <w:rFonts w:ascii="Arial" w:eastAsia="Arial Narrow" w:hAnsi="Arial" w:cs="Arial"/>
          <w:color w:val="000000"/>
          <w:sz w:val="24"/>
          <w:szCs w:val="24"/>
        </w:rPr>
        <w:t>………………………………………………</w:t>
      </w:r>
      <w:r w:rsidR="00154923">
        <w:rPr>
          <w:rFonts w:ascii="Arial" w:eastAsia="Arial Narrow" w:hAnsi="Arial" w:cs="Arial"/>
          <w:color w:val="000000"/>
          <w:sz w:val="24"/>
          <w:szCs w:val="24"/>
          <w:lang w:val="en-US"/>
        </w:rPr>
        <w:t>….</w:t>
      </w:r>
    </w:p>
    <w:p w14:paraId="56FD5AAD" w14:textId="77777777" w:rsidR="00651A93" w:rsidRPr="00D7539B" w:rsidRDefault="00651A93" w:rsidP="00651A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 Narrow" w:hAnsi="Arial" w:cs="Arial"/>
          <w:color w:val="000000"/>
          <w:sz w:val="24"/>
          <w:szCs w:val="24"/>
        </w:rPr>
      </w:pPr>
    </w:p>
    <w:p w14:paraId="508C8606" w14:textId="77777777" w:rsidR="00651A93" w:rsidRPr="00D7539B" w:rsidRDefault="00651A93" w:rsidP="00651A93">
      <w:pPr>
        <w:spacing w:after="0" w:line="360" w:lineRule="auto"/>
        <w:ind w:firstLine="426"/>
        <w:jc w:val="both"/>
        <w:rPr>
          <w:rFonts w:ascii="Arial" w:eastAsia="Arial Narrow" w:hAnsi="Arial" w:cs="Arial"/>
          <w:sz w:val="24"/>
          <w:szCs w:val="24"/>
        </w:rPr>
      </w:pPr>
      <w:r w:rsidRPr="00D7539B">
        <w:rPr>
          <w:rFonts w:ascii="Arial" w:eastAsia="Arial Narrow" w:hAnsi="Arial" w:cs="Arial"/>
          <w:sz w:val="24"/>
          <w:szCs w:val="24"/>
        </w:rPr>
        <w:t xml:space="preserve">Selanjutnya disebut sebagai  </w:t>
      </w:r>
      <w:r w:rsidRPr="00D7539B">
        <w:rPr>
          <w:rFonts w:ascii="Arial" w:eastAsia="Arial Narrow" w:hAnsi="Arial" w:cs="Arial"/>
          <w:b/>
          <w:sz w:val="24"/>
          <w:szCs w:val="24"/>
        </w:rPr>
        <w:t>PIHAK  KEDUA</w:t>
      </w:r>
      <w:r w:rsidRPr="00D7539B">
        <w:rPr>
          <w:rFonts w:ascii="Arial" w:eastAsia="Arial Narrow" w:hAnsi="Arial" w:cs="Arial"/>
          <w:sz w:val="24"/>
          <w:szCs w:val="24"/>
        </w:rPr>
        <w:t xml:space="preserve"> dalam perjanjian ini.</w:t>
      </w:r>
    </w:p>
    <w:p w14:paraId="39FE7297" w14:textId="77777777" w:rsidR="00651A93" w:rsidRPr="00D7539B" w:rsidRDefault="00651A93" w:rsidP="00651A93">
      <w:pPr>
        <w:spacing w:after="0" w:line="360" w:lineRule="auto"/>
        <w:ind w:firstLine="426"/>
        <w:jc w:val="both"/>
        <w:rPr>
          <w:rFonts w:ascii="Arial" w:eastAsia="Arial Narrow" w:hAnsi="Arial" w:cs="Arial"/>
          <w:sz w:val="24"/>
          <w:szCs w:val="24"/>
        </w:rPr>
      </w:pPr>
    </w:p>
    <w:p w14:paraId="717EDF99" w14:textId="77777777" w:rsidR="00651A93" w:rsidRPr="00D7539B" w:rsidRDefault="00651A93" w:rsidP="00651A93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t xml:space="preserve">PIHAK PERTAMA dan PIHAK KEDUA, </w:t>
      </w:r>
      <w:r w:rsidRPr="00D7539B">
        <w:rPr>
          <w:rFonts w:ascii="Arial" w:eastAsia="Arial Narrow" w:hAnsi="Arial" w:cs="Arial"/>
          <w:sz w:val="24"/>
          <w:szCs w:val="24"/>
        </w:rPr>
        <w:t xml:space="preserve">masing–masing dapat disebut sebagai </w:t>
      </w:r>
      <w:r w:rsidRPr="00D7539B">
        <w:rPr>
          <w:rFonts w:ascii="Arial" w:eastAsia="Arial Narrow" w:hAnsi="Arial" w:cs="Arial"/>
          <w:b/>
          <w:sz w:val="24"/>
          <w:szCs w:val="24"/>
        </w:rPr>
        <w:t xml:space="preserve">PIHAK </w:t>
      </w:r>
      <w:r w:rsidRPr="00D7539B">
        <w:rPr>
          <w:rFonts w:ascii="Arial" w:eastAsia="Arial Narrow" w:hAnsi="Arial" w:cs="Arial"/>
          <w:sz w:val="24"/>
          <w:szCs w:val="24"/>
        </w:rPr>
        <w:t xml:space="preserve">dan secara bersama – sama selanjutnya akan disebut sebagai </w:t>
      </w:r>
      <w:r w:rsidRPr="00D7539B">
        <w:rPr>
          <w:rFonts w:ascii="Arial" w:eastAsia="Arial Narrow" w:hAnsi="Arial" w:cs="Arial"/>
          <w:b/>
          <w:sz w:val="24"/>
          <w:szCs w:val="24"/>
        </w:rPr>
        <w:t xml:space="preserve">PARA PIHAK </w:t>
      </w:r>
    </w:p>
    <w:p w14:paraId="3695C711" w14:textId="77777777" w:rsidR="00C91F97" w:rsidRPr="00D7539B" w:rsidRDefault="00C91F97" w:rsidP="00651A93">
      <w:pPr>
        <w:spacing w:after="0" w:line="360" w:lineRule="auto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0C8D3EED" w14:textId="366CA370" w:rsidR="00651A93" w:rsidRDefault="00651A93" w:rsidP="00154923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t>PARA PIHAK</w:t>
      </w:r>
      <w:r w:rsidRPr="00D7539B">
        <w:rPr>
          <w:rFonts w:ascii="Arial" w:eastAsia="Arial Narrow" w:hAnsi="Arial" w:cs="Arial"/>
          <w:sz w:val="24"/>
          <w:szCs w:val="24"/>
        </w:rPr>
        <w:t xml:space="preserve"> sepakat untuk mengikatkan diri dalam sebuah perjanjian kerjasama sebagai berikut:</w:t>
      </w:r>
    </w:p>
    <w:p w14:paraId="70B60C35" w14:textId="77777777" w:rsidR="00E349E8" w:rsidRDefault="00E349E8" w:rsidP="00154923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64F84DF2" w14:textId="77777777" w:rsidR="00E349E8" w:rsidRDefault="00E349E8" w:rsidP="00154923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52674CE9" w14:textId="77777777" w:rsidR="00E349E8" w:rsidRPr="00154923" w:rsidRDefault="00E349E8" w:rsidP="00154923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21B3B57C" w14:textId="77777777" w:rsidR="00651A93" w:rsidRPr="00D7539B" w:rsidRDefault="00651A93" w:rsidP="00651A93">
      <w:pPr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lastRenderedPageBreak/>
        <w:t>Pasal 1</w:t>
      </w:r>
    </w:p>
    <w:p w14:paraId="0646100C" w14:textId="34337651" w:rsidR="00651A93" w:rsidRPr="00E349E8" w:rsidRDefault="006D4159" w:rsidP="00651A93">
      <w:pPr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="Arial Narrow" w:hAnsi="Arial" w:cs="Arial"/>
          <w:b/>
          <w:sz w:val="24"/>
          <w:szCs w:val="24"/>
          <w:lang w:val="en-US"/>
        </w:rPr>
        <w:t>Maksud</w:t>
      </w:r>
      <w:proofErr w:type="spellEnd"/>
      <w:r>
        <w:rPr>
          <w:rFonts w:ascii="Arial" w:eastAsia="Arial Narrow" w:hAnsi="Arial" w:cs="Arial"/>
          <w:b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 Narrow" w:hAnsi="Arial" w:cs="Arial"/>
          <w:b/>
          <w:sz w:val="24"/>
          <w:szCs w:val="24"/>
          <w:lang w:val="en-US"/>
        </w:rPr>
        <w:t>Tujuan</w:t>
      </w:r>
      <w:proofErr w:type="spellEnd"/>
    </w:p>
    <w:p w14:paraId="0557964C" w14:textId="2F2CCC52" w:rsidR="006D4159" w:rsidRPr="006D4159" w:rsidRDefault="006D4159" w:rsidP="006D4159">
      <w:pPr>
        <w:spacing w:after="0" w:line="360" w:lineRule="auto"/>
        <w:ind w:left="360"/>
        <w:jc w:val="both"/>
        <w:rPr>
          <w:rFonts w:ascii="Arial" w:eastAsia="Arial Narrow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Maksud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Tujuan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perjanjian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kerjasama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adalah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melaksanakan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survei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akreditasi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rangka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peningkatan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mutu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keselamatan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pasien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bookmarkStart w:id="1" w:name="_Hlk112006559"/>
      <w:proofErr w:type="spellStart"/>
      <w:r w:rsidRPr="006D4159">
        <w:rPr>
          <w:rFonts w:ascii="Arial" w:eastAsia="Arial Narrow" w:hAnsi="Arial" w:cs="Arial"/>
          <w:sz w:val="24"/>
          <w:szCs w:val="24"/>
          <w:lang w:val="en-US"/>
        </w:rPr>
        <w:t>Puskesmas</w:t>
      </w:r>
      <w:proofErr w:type="spellEnd"/>
      <w:r w:rsidRPr="006D4159">
        <w:rPr>
          <w:rFonts w:ascii="Arial" w:eastAsia="Arial Narrow" w:hAnsi="Arial" w:cs="Arial"/>
          <w:sz w:val="24"/>
          <w:szCs w:val="24"/>
          <w:lang w:val="en-US"/>
        </w:rPr>
        <w:t>/</w:t>
      </w:r>
      <w:proofErr w:type="spellStart"/>
      <w:r w:rsidRPr="006D4159">
        <w:rPr>
          <w:rFonts w:ascii="Arial" w:eastAsia="Arial Narrow" w:hAnsi="Arial" w:cs="Arial"/>
          <w:sz w:val="24"/>
          <w:szCs w:val="24"/>
          <w:lang w:val="en-US"/>
        </w:rPr>
        <w:t>Klinik</w:t>
      </w:r>
      <w:proofErr w:type="spellEnd"/>
      <w:r w:rsidRPr="006D4159">
        <w:rPr>
          <w:rFonts w:ascii="Arial" w:eastAsia="Arial Narrow" w:hAnsi="Arial" w:cs="Arial"/>
          <w:sz w:val="24"/>
          <w:szCs w:val="24"/>
          <w:lang w:val="en-US"/>
        </w:rPr>
        <w:t xml:space="preserve">/ </w:t>
      </w:r>
      <w:proofErr w:type="spellStart"/>
      <w:r w:rsidRPr="006D4159">
        <w:rPr>
          <w:rFonts w:ascii="Arial" w:eastAsia="Arial Narrow" w:hAnsi="Arial" w:cs="Arial"/>
          <w:sz w:val="24"/>
          <w:szCs w:val="24"/>
          <w:lang w:val="en-US"/>
        </w:rPr>
        <w:t>LabKes</w:t>
      </w:r>
      <w:proofErr w:type="spellEnd"/>
      <w:r w:rsidRPr="006D4159">
        <w:rPr>
          <w:rFonts w:ascii="Arial" w:eastAsia="Arial Narrow" w:hAnsi="Arial" w:cs="Arial"/>
          <w:sz w:val="24"/>
          <w:szCs w:val="24"/>
          <w:lang w:val="en-US"/>
        </w:rPr>
        <w:t>/UTD</w:t>
      </w:r>
      <w:bookmarkEnd w:id="1"/>
      <w:r w:rsidRPr="006D4159">
        <w:rPr>
          <w:rFonts w:ascii="Arial" w:eastAsia="Arial Narrow" w:hAnsi="Arial" w:cs="Arial"/>
          <w:sz w:val="24"/>
          <w:szCs w:val="24"/>
          <w:lang w:val="en-US"/>
        </w:rPr>
        <w:t>*.</w:t>
      </w:r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</w:p>
    <w:p w14:paraId="5C841D24" w14:textId="77777777" w:rsidR="00E349E8" w:rsidRDefault="00E349E8" w:rsidP="00E349E8">
      <w:pPr>
        <w:spacing w:after="0" w:line="360" w:lineRule="auto"/>
        <w:ind w:left="720"/>
        <w:jc w:val="both"/>
        <w:rPr>
          <w:rFonts w:ascii="Arial" w:eastAsia="Arial Narrow" w:hAnsi="Arial" w:cs="Arial"/>
          <w:sz w:val="24"/>
          <w:szCs w:val="24"/>
        </w:rPr>
      </w:pPr>
    </w:p>
    <w:p w14:paraId="7C38B813" w14:textId="022D909F" w:rsidR="006D4159" w:rsidRPr="006D4159" w:rsidRDefault="006D4159" w:rsidP="006D4159">
      <w:pPr>
        <w:spacing w:after="0" w:line="360" w:lineRule="auto"/>
        <w:ind w:left="720"/>
        <w:jc w:val="center"/>
        <w:rPr>
          <w:rFonts w:ascii="Arial" w:eastAsia="Arial Narrow" w:hAnsi="Arial" w:cs="Arial"/>
          <w:b/>
          <w:bCs/>
          <w:sz w:val="24"/>
          <w:szCs w:val="24"/>
          <w:lang w:val="en-US"/>
        </w:rPr>
      </w:pPr>
      <w:proofErr w:type="spellStart"/>
      <w:r w:rsidRPr="006D4159">
        <w:rPr>
          <w:rFonts w:ascii="Arial" w:eastAsia="Arial Narrow" w:hAnsi="Arial" w:cs="Arial"/>
          <w:b/>
          <w:bCs/>
          <w:sz w:val="24"/>
          <w:szCs w:val="24"/>
          <w:lang w:val="en-US"/>
        </w:rPr>
        <w:t>Pasal</w:t>
      </w:r>
      <w:proofErr w:type="spellEnd"/>
      <w:r w:rsidRPr="006D4159">
        <w:rPr>
          <w:rFonts w:ascii="Arial" w:eastAsia="Arial Narrow" w:hAnsi="Arial" w:cs="Arial"/>
          <w:b/>
          <w:bCs/>
          <w:sz w:val="24"/>
          <w:szCs w:val="24"/>
          <w:lang w:val="en-US"/>
        </w:rPr>
        <w:t xml:space="preserve"> 2</w:t>
      </w:r>
    </w:p>
    <w:p w14:paraId="044954F2" w14:textId="0C4C8DC0" w:rsidR="006D4159" w:rsidRDefault="006D4159" w:rsidP="006D4159">
      <w:pPr>
        <w:spacing w:after="0" w:line="360" w:lineRule="auto"/>
        <w:ind w:left="720"/>
        <w:jc w:val="center"/>
        <w:rPr>
          <w:rFonts w:ascii="Arial" w:eastAsia="Arial Narrow" w:hAnsi="Arial" w:cs="Arial"/>
          <w:b/>
          <w:bCs/>
          <w:sz w:val="24"/>
          <w:szCs w:val="24"/>
          <w:lang w:val="en-US"/>
        </w:rPr>
      </w:pPr>
      <w:r w:rsidRPr="006D4159">
        <w:rPr>
          <w:rFonts w:ascii="Arial" w:eastAsia="Arial Narrow" w:hAnsi="Arial" w:cs="Arial"/>
          <w:b/>
          <w:bCs/>
          <w:sz w:val="24"/>
          <w:szCs w:val="24"/>
          <w:lang w:val="en-US"/>
        </w:rPr>
        <w:t xml:space="preserve">Ruang </w:t>
      </w:r>
      <w:proofErr w:type="spellStart"/>
      <w:r w:rsidRPr="006D4159">
        <w:rPr>
          <w:rFonts w:ascii="Arial" w:eastAsia="Arial Narrow" w:hAnsi="Arial" w:cs="Arial"/>
          <w:b/>
          <w:bCs/>
          <w:sz w:val="24"/>
          <w:szCs w:val="24"/>
          <w:lang w:val="en-US"/>
        </w:rPr>
        <w:t>Lingkup</w:t>
      </w:r>
      <w:proofErr w:type="spellEnd"/>
    </w:p>
    <w:p w14:paraId="01F9999B" w14:textId="0B714929" w:rsidR="006D4159" w:rsidRPr="006D4159" w:rsidRDefault="00994AA6" w:rsidP="006D4159">
      <w:pPr>
        <w:spacing w:after="0" w:line="360" w:lineRule="auto"/>
        <w:ind w:left="720"/>
        <w:jc w:val="both"/>
        <w:rPr>
          <w:rFonts w:ascii="Arial" w:eastAsia="Arial Narrow" w:hAnsi="Arial" w:cs="Arial"/>
          <w:bCs/>
          <w:sz w:val="24"/>
          <w:szCs w:val="24"/>
          <w:lang w:val="en-US"/>
        </w:rPr>
      </w:pPr>
      <w:r>
        <w:rPr>
          <w:rFonts w:ascii="Arial" w:eastAsia="Arial Narrow" w:hAnsi="Arial" w:cs="Arial"/>
          <w:bCs/>
          <w:sz w:val="24"/>
          <w:szCs w:val="24"/>
          <w:lang w:val="en-US"/>
        </w:rPr>
        <w:t xml:space="preserve">Ruang </w:t>
      </w:r>
      <w:proofErr w:type="spellStart"/>
      <w:r>
        <w:rPr>
          <w:rFonts w:ascii="Arial" w:eastAsia="Arial Narrow" w:hAnsi="Arial" w:cs="Arial"/>
          <w:bCs/>
          <w:sz w:val="24"/>
          <w:szCs w:val="24"/>
          <w:lang w:val="en-US"/>
        </w:rPr>
        <w:t>lingkup</w:t>
      </w:r>
      <w:proofErr w:type="spellEnd"/>
      <w:r>
        <w:rPr>
          <w:rFonts w:ascii="Arial" w:eastAsia="Arial Narrow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4"/>
          <w:szCs w:val="24"/>
          <w:lang w:val="en-US"/>
        </w:rPr>
        <w:t>perjanjian</w:t>
      </w:r>
      <w:proofErr w:type="spellEnd"/>
      <w:r>
        <w:rPr>
          <w:rFonts w:ascii="Arial" w:eastAsia="Arial Narrow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4"/>
          <w:szCs w:val="24"/>
          <w:lang w:val="en-US"/>
        </w:rPr>
        <w:t>kerjasama</w:t>
      </w:r>
      <w:proofErr w:type="spellEnd"/>
      <w:r>
        <w:rPr>
          <w:rFonts w:ascii="Arial" w:eastAsia="Arial Narrow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4"/>
          <w:szCs w:val="24"/>
          <w:lang w:val="en-US"/>
        </w:rPr>
        <w:t>ini</w:t>
      </w:r>
      <w:proofErr w:type="spellEnd"/>
      <w:r>
        <w:rPr>
          <w:rFonts w:ascii="Arial" w:eastAsia="Arial Narrow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4"/>
          <w:szCs w:val="24"/>
          <w:lang w:val="en-US"/>
        </w:rPr>
        <w:t>meliputi</w:t>
      </w:r>
      <w:proofErr w:type="spellEnd"/>
      <w:r w:rsidR="006D4159">
        <w:rPr>
          <w:rFonts w:ascii="Arial" w:eastAsia="Arial Narrow" w:hAnsi="Arial" w:cs="Arial"/>
          <w:bCs/>
          <w:sz w:val="24"/>
          <w:szCs w:val="24"/>
          <w:lang w:val="en-US"/>
        </w:rPr>
        <w:t>:</w:t>
      </w:r>
    </w:p>
    <w:p w14:paraId="79FF8EB9" w14:textId="79D35AF7" w:rsidR="006D4159" w:rsidRPr="00994AA6" w:rsidRDefault="00994AA6" w:rsidP="00651A93">
      <w:pPr>
        <w:numPr>
          <w:ilvl w:val="0"/>
          <w:numId w:val="11"/>
        </w:num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Pelaksanaan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Survei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akreditasi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rangka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peningkatan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mutu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keselamatan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pasien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>.</w:t>
      </w:r>
    </w:p>
    <w:p w14:paraId="10B6FD52" w14:textId="2DD9AB58" w:rsidR="00994AA6" w:rsidRPr="00994AA6" w:rsidRDefault="00994AA6" w:rsidP="00651A93">
      <w:pPr>
        <w:numPr>
          <w:ilvl w:val="0"/>
          <w:numId w:val="11"/>
        </w:num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Pembiayaan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Survei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akreditasi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rangka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peningkatan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mutu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pelayanan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dan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keselamatan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pasien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>.</w:t>
      </w:r>
    </w:p>
    <w:p w14:paraId="3AD79FA3" w14:textId="60E7F230" w:rsidR="00994AA6" w:rsidRPr="00BE5FE7" w:rsidRDefault="00994AA6" w:rsidP="00651A93">
      <w:pPr>
        <w:numPr>
          <w:ilvl w:val="0"/>
          <w:numId w:val="11"/>
        </w:num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  <w:lang w:val="en-US"/>
        </w:rPr>
        <w:t xml:space="preserve">Hasil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Pelaksanaan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Survei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dalam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rangka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peningkatan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mutu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pelayanan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dan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keselamatan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pasien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>.</w:t>
      </w:r>
    </w:p>
    <w:p w14:paraId="1BEFF554" w14:textId="77777777" w:rsidR="00BE5FE7" w:rsidRPr="00994AA6" w:rsidRDefault="00BE5FE7" w:rsidP="00BE5FE7">
      <w:pPr>
        <w:spacing w:after="0" w:line="360" w:lineRule="auto"/>
        <w:ind w:left="720"/>
        <w:jc w:val="both"/>
        <w:rPr>
          <w:rFonts w:ascii="Arial" w:eastAsia="Arial Narrow" w:hAnsi="Arial" w:cs="Arial"/>
          <w:sz w:val="24"/>
          <w:szCs w:val="24"/>
        </w:rPr>
      </w:pPr>
    </w:p>
    <w:p w14:paraId="7DE73EBB" w14:textId="6C16BE25" w:rsidR="00994AA6" w:rsidRPr="00BE5FE7" w:rsidRDefault="00BE5FE7" w:rsidP="00BE5FE7">
      <w:pPr>
        <w:spacing w:after="0" w:line="360" w:lineRule="auto"/>
        <w:ind w:left="720"/>
        <w:jc w:val="center"/>
        <w:rPr>
          <w:rFonts w:ascii="Arial" w:eastAsia="Arial Narrow" w:hAnsi="Arial" w:cs="Arial"/>
          <w:b/>
          <w:bCs/>
          <w:sz w:val="24"/>
          <w:szCs w:val="24"/>
          <w:lang w:val="en-US"/>
        </w:rPr>
      </w:pPr>
      <w:proofErr w:type="spellStart"/>
      <w:r w:rsidRPr="00BE5FE7">
        <w:rPr>
          <w:rFonts w:ascii="Arial" w:eastAsia="Arial Narrow" w:hAnsi="Arial" w:cs="Arial"/>
          <w:b/>
          <w:bCs/>
          <w:sz w:val="24"/>
          <w:szCs w:val="24"/>
          <w:lang w:val="en-US"/>
        </w:rPr>
        <w:t>Pasal</w:t>
      </w:r>
      <w:proofErr w:type="spellEnd"/>
      <w:r w:rsidRPr="00BE5FE7">
        <w:rPr>
          <w:rFonts w:ascii="Arial" w:eastAsia="Arial Narrow" w:hAnsi="Arial" w:cs="Arial"/>
          <w:b/>
          <w:bCs/>
          <w:sz w:val="24"/>
          <w:szCs w:val="24"/>
          <w:lang w:val="en-US"/>
        </w:rPr>
        <w:t xml:space="preserve"> 3</w:t>
      </w:r>
    </w:p>
    <w:p w14:paraId="6CFB11FD" w14:textId="74C7235B" w:rsidR="00BE5FE7" w:rsidRDefault="00BE5FE7" w:rsidP="00BE5FE7">
      <w:pPr>
        <w:spacing w:after="0" w:line="360" w:lineRule="auto"/>
        <w:ind w:left="720"/>
        <w:jc w:val="center"/>
        <w:rPr>
          <w:rFonts w:ascii="Arial" w:eastAsia="Arial Narrow" w:hAnsi="Arial" w:cs="Arial"/>
          <w:b/>
          <w:bCs/>
          <w:sz w:val="24"/>
          <w:szCs w:val="24"/>
          <w:lang w:val="en-US"/>
        </w:rPr>
      </w:pPr>
      <w:r>
        <w:rPr>
          <w:rFonts w:ascii="Arial" w:eastAsia="Arial Narrow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b/>
          <w:bCs/>
          <w:sz w:val="24"/>
          <w:szCs w:val="24"/>
          <w:lang w:val="en-US"/>
        </w:rPr>
        <w:t>Pelaksanaan</w:t>
      </w:r>
      <w:proofErr w:type="spellEnd"/>
      <w:r w:rsidRPr="00BE5FE7">
        <w:rPr>
          <w:rFonts w:ascii="Arial" w:eastAsia="Arial Narrow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E5FE7">
        <w:rPr>
          <w:rFonts w:ascii="Arial" w:eastAsia="Arial Narrow" w:hAnsi="Arial" w:cs="Arial"/>
          <w:b/>
          <w:bCs/>
          <w:sz w:val="24"/>
          <w:szCs w:val="24"/>
          <w:lang w:val="en-US"/>
        </w:rPr>
        <w:t>Survei</w:t>
      </w:r>
      <w:proofErr w:type="spellEnd"/>
    </w:p>
    <w:p w14:paraId="18AB8AFD" w14:textId="77777777" w:rsidR="00BE5FE7" w:rsidRPr="00BE5FE7" w:rsidRDefault="00BE5FE7" w:rsidP="00BE5FE7">
      <w:pPr>
        <w:spacing w:after="0" w:line="360" w:lineRule="auto"/>
        <w:ind w:left="720"/>
        <w:jc w:val="center"/>
        <w:rPr>
          <w:rFonts w:ascii="Arial" w:eastAsia="Arial Narrow" w:hAnsi="Arial" w:cs="Arial"/>
          <w:b/>
          <w:bCs/>
          <w:sz w:val="24"/>
          <w:szCs w:val="24"/>
          <w:lang w:val="en-US"/>
        </w:rPr>
      </w:pPr>
    </w:p>
    <w:p w14:paraId="2AC1F193" w14:textId="032F770B" w:rsidR="00651A93" w:rsidRPr="00D7539B" w:rsidRDefault="00651A93" w:rsidP="00BE5FE7">
      <w:pPr>
        <w:numPr>
          <w:ilvl w:val="0"/>
          <w:numId w:val="20"/>
        </w:num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t>PIHAK KEDUA</w:t>
      </w:r>
      <w:r w:rsidRPr="00D7539B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mengajukan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permohonan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kepada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r w:rsidR="00BE5FE7" w:rsidRPr="00BE5FE7">
        <w:rPr>
          <w:rFonts w:ascii="Arial" w:eastAsia="Arial Narrow" w:hAnsi="Arial" w:cs="Arial"/>
          <w:b/>
          <w:bCs/>
          <w:sz w:val="24"/>
          <w:szCs w:val="24"/>
          <w:lang w:val="en-US"/>
        </w:rPr>
        <w:t>PIHAK PERTAMA</w:t>
      </w:r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dengan</w:t>
      </w:r>
      <w:proofErr w:type="spellEnd"/>
      <w:r w:rsidR="007B4CCF"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7B4CCF" w:rsidRPr="00D7539B">
        <w:rPr>
          <w:rFonts w:ascii="Arial" w:eastAsia="Arial Narrow" w:hAnsi="Arial" w:cs="Arial"/>
          <w:sz w:val="24"/>
          <w:szCs w:val="24"/>
          <w:lang w:val="en-US"/>
        </w:rPr>
        <w:t>memenuhi</w:t>
      </w:r>
      <w:proofErr w:type="spellEnd"/>
      <w:r w:rsidRPr="00D7539B">
        <w:rPr>
          <w:rFonts w:ascii="Arial" w:eastAsia="Arial Narrow" w:hAnsi="Arial" w:cs="Arial"/>
          <w:sz w:val="24"/>
          <w:szCs w:val="24"/>
        </w:rPr>
        <w:t xml:space="preserve"> persyaratan </w:t>
      </w:r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 xml:space="preserve">yang </w:t>
      </w:r>
      <w:proofErr w:type="spellStart"/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>sudah</w:t>
      </w:r>
      <w:proofErr w:type="spellEnd"/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>ditetapkan</w:t>
      </w:r>
      <w:proofErr w:type="spellEnd"/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>,</w:t>
      </w:r>
      <w:r w:rsidR="007B4CCF"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r w:rsidRPr="00D7539B">
        <w:rPr>
          <w:rFonts w:ascii="Arial" w:eastAsia="Arial Narrow" w:hAnsi="Arial" w:cs="Arial"/>
          <w:sz w:val="24"/>
          <w:szCs w:val="24"/>
        </w:rPr>
        <w:t>guna memperoleh status akreditasi</w:t>
      </w:r>
      <w:r w:rsidR="00E349E8">
        <w:rPr>
          <w:rFonts w:ascii="Arial" w:eastAsia="Arial Narrow" w:hAnsi="Arial" w:cs="Arial"/>
          <w:sz w:val="24"/>
          <w:szCs w:val="24"/>
          <w:lang w:val="en-US"/>
        </w:rPr>
        <w:t>.</w:t>
      </w:r>
    </w:p>
    <w:p w14:paraId="6D5D5CDB" w14:textId="2806E436" w:rsidR="00651A93" w:rsidRPr="00D7539B" w:rsidRDefault="00651A93" w:rsidP="00BE5FE7">
      <w:pPr>
        <w:numPr>
          <w:ilvl w:val="0"/>
          <w:numId w:val="20"/>
        </w:num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t xml:space="preserve">PIHAK PERTAMA </w:t>
      </w:r>
      <w:r w:rsidRPr="00D7539B">
        <w:rPr>
          <w:rFonts w:ascii="Arial" w:eastAsia="Arial Narrow" w:hAnsi="Arial" w:cs="Arial"/>
          <w:sz w:val="24"/>
          <w:szCs w:val="24"/>
        </w:rPr>
        <w:t>akan menugaskan surveior akreditasi</w:t>
      </w:r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Puskesmas</w:t>
      </w:r>
      <w:proofErr w:type="spellEnd"/>
      <w:r w:rsidR="001A1DEF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Klinik</w:t>
      </w:r>
      <w:proofErr w:type="spellEnd"/>
      <w:r w:rsidR="001A1DEF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Lab</w:t>
      </w:r>
      <w:r w:rsidR="00015519" w:rsidRPr="00D7539B">
        <w:rPr>
          <w:rFonts w:ascii="Arial" w:eastAsia="Arial Narrow" w:hAnsi="Arial" w:cs="Arial"/>
          <w:sz w:val="24"/>
          <w:szCs w:val="24"/>
          <w:lang w:val="en-US"/>
        </w:rPr>
        <w:t>Kes</w:t>
      </w:r>
      <w:proofErr w:type="spellEnd"/>
      <w:r w:rsidR="001A1DEF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r w:rsidRPr="00D7539B">
        <w:rPr>
          <w:rFonts w:ascii="Arial" w:eastAsia="Arial Narrow" w:hAnsi="Arial" w:cs="Arial"/>
          <w:sz w:val="24"/>
          <w:szCs w:val="24"/>
          <w:lang w:val="en-US"/>
        </w:rPr>
        <w:t>UTD</w:t>
      </w:r>
      <w:r w:rsidR="001A1DEF" w:rsidRPr="00D7539B">
        <w:rPr>
          <w:rFonts w:ascii="Arial" w:eastAsia="Arial Narrow" w:hAnsi="Arial" w:cs="Arial"/>
          <w:sz w:val="24"/>
          <w:szCs w:val="24"/>
          <w:lang w:val="en-US"/>
        </w:rPr>
        <w:t>*</w:t>
      </w:r>
      <w:r w:rsidRPr="00D7539B">
        <w:rPr>
          <w:rFonts w:ascii="Arial" w:eastAsia="Arial Narrow" w:hAnsi="Arial" w:cs="Arial"/>
          <w:sz w:val="24"/>
          <w:szCs w:val="24"/>
        </w:rPr>
        <w:t xml:space="preserve"> </w:t>
      </w:r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untuk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r w:rsidR="00BE5FE7" w:rsidRPr="00D7539B">
        <w:rPr>
          <w:rFonts w:ascii="Arial" w:eastAsia="Arial Narrow" w:hAnsi="Arial" w:cs="Arial"/>
          <w:sz w:val="24"/>
          <w:szCs w:val="24"/>
        </w:rPr>
        <w:t>melaksanakan survei akreditasi</w:t>
      </w:r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,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setelah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r w:rsidR="00BE5FE7" w:rsidRPr="00BE5FE7">
        <w:rPr>
          <w:rFonts w:ascii="Arial" w:eastAsia="Arial Narrow" w:hAnsi="Arial" w:cs="Arial"/>
          <w:b/>
          <w:bCs/>
          <w:sz w:val="24"/>
          <w:szCs w:val="24"/>
          <w:lang w:val="en-US"/>
        </w:rPr>
        <w:t>PIHAK KEDUA</w:t>
      </w:r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memenuhi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persyaratan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yang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sudah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 xml:space="preserve"> di </w:t>
      </w:r>
      <w:proofErr w:type="spellStart"/>
      <w:r w:rsidR="00BE5FE7">
        <w:rPr>
          <w:rFonts w:ascii="Arial" w:eastAsia="Arial Narrow" w:hAnsi="Arial" w:cs="Arial"/>
          <w:sz w:val="24"/>
          <w:szCs w:val="24"/>
          <w:lang w:val="en-US"/>
        </w:rPr>
        <w:t>tetapkan</w:t>
      </w:r>
      <w:proofErr w:type="spellEnd"/>
      <w:r w:rsidR="00BE5FE7">
        <w:rPr>
          <w:rFonts w:ascii="Arial" w:eastAsia="Arial Narrow" w:hAnsi="Arial" w:cs="Arial"/>
          <w:sz w:val="24"/>
          <w:szCs w:val="24"/>
          <w:lang w:val="en-US"/>
        </w:rPr>
        <w:t>.</w:t>
      </w:r>
    </w:p>
    <w:p w14:paraId="3505EB12" w14:textId="02A3EA64" w:rsidR="00651A93" w:rsidRDefault="00651A93" w:rsidP="00BE5FE7">
      <w:pPr>
        <w:numPr>
          <w:ilvl w:val="0"/>
          <w:numId w:val="20"/>
        </w:num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D7539B">
        <w:rPr>
          <w:rFonts w:ascii="Arial" w:eastAsia="Arial Narrow" w:hAnsi="Arial" w:cs="Arial"/>
          <w:sz w:val="24"/>
          <w:szCs w:val="24"/>
        </w:rPr>
        <w:t xml:space="preserve">Surveior akan melaksanakan tugas survei akreditasi berdasarkan surat tugas dari </w:t>
      </w:r>
      <w:r w:rsidRPr="00D7539B">
        <w:rPr>
          <w:rFonts w:ascii="Arial" w:eastAsia="Arial Narrow" w:hAnsi="Arial" w:cs="Arial"/>
          <w:b/>
          <w:sz w:val="24"/>
          <w:szCs w:val="24"/>
        </w:rPr>
        <w:t xml:space="preserve">PIHAK PERTAMA </w:t>
      </w:r>
      <w:r w:rsidRPr="00D7539B">
        <w:rPr>
          <w:rFonts w:ascii="Arial" w:eastAsia="Arial Narrow" w:hAnsi="Arial" w:cs="Arial"/>
          <w:sz w:val="24"/>
          <w:szCs w:val="24"/>
        </w:rPr>
        <w:t xml:space="preserve">dan dalam melaksanakan survei berpedoman pada Standar Akreditasi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Puskesmas</w:t>
      </w:r>
      <w:proofErr w:type="spellEnd"/>
      <w:r w:rsidR="00463459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Klinik</w:t>
      </w:r>
      <w:proofErr w:type="spellEnd"/>
      <w:r w:rsidR="00463459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Lab</w:t>
      </w:r>
      <w:r w:rsidR="00015519" w:rsidRPr="00D7539B">
        <w:rPr>
          <w:rFonts w:ascii="Arial" w:eastAsia="Arial Narrow" w:hAnsi="Arial" w:cs="Arial"/>
          <w:sz w:val="24"/>
          <w:szCs w:val="24"/>
          <w:lang w:val="en-US"/>
        </w:rPr>
        <w:t>Kes</w:t>
      </w:r>
      <w:proofErr w:type="spellEnd"/>
      <w:r w:rsidR="00463459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r w:rsidRPr="00D7539B">
        <w:rPr>
          <w:rFonts w:ascii="Arial" w:eastAsia="Arial Narrow" w:hAnsi="Arial" w:cs="Arial"/>
          <w:sz w:val="24"/>
          <w:szCs w:val="24"/>
          <w:lang w:val="en-US"/>
        </w:rPr>
        <w:t>UTD</w:t>
      </w:r>
      <w:r w:rsidR="00B94BAC">
        <w:rPr>
          <w:rFonts w:ascii="Arial" w:eastAsia="Arial Narrow" w:hAnsi="Arial" w:cs="Arial"/>
          <w:sz w:val="24"/>
          <w:szCs w:val="24"/>
          <w:lang w:val="en-US"/>
        </w:rPr>
        <w:t xml:space="preserve">* </w:t>
      </w:r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 xml:space="preserve">yang di </w:t>
      </w:r>
      <w:proofErr w:type="spellStart"/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>tetapkan</w:t>
      </w:r>
      <w:proofErr w:type="spellEnd"/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 xml:space="preserve"> Kementerian Kesehatan,</w:t>
      </w:r>
      <w:r w:rsidRPr="00D7539B">
        <w:rPr>
          <w:rFonts w:ascii="Arial" w:eastAsia="Arial Narrow" w:hAnsi="Arial" w:cs="Arial"/>
          <w:sz w:val="24"/>
          <w:szCs w:val="24"/>
        </w:rPr>
        <w:t xml:space="preserve"> Instrumen Akreditasi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Puskesmas</w:t>
      </w:r>
      <w:proofErr w:type="spellEnd"/>
      <w:r w:rsidR="00463459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Klinik</w:t>
      </w:r>
      <w:proofErr w:type="spellEnd"/>
      <w:r w:rsidR="00463459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Lab</w:t>
      </w:r>
      <w:r w:rsidR="00015519" w:rsidRPr="00D7539B">
        <w:rPr>
          <w:rFonts w:ascii="Arial" w:eastAsia="Arial Narrow" w:hAnsi="Arial" w:cs="Arial"/>
          <w:sz w:val="24"/>
          <w:szCs w:val="24"/>
          <w:lang w:val="en-US"/>
        </w:rPr>
        <w:t>Kes</w:t>
      </w:r>
      <w:proofErr w:type="spellEnd"/>
      <w:r w:rsidR="00463459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r w:rsidRPr="00D7539B">
        <w:rPr>
          <w:rFonts w:ascii="Arial" w:eastAsia="Arial Narrow" w:hAnsi="Arial" w:cs="Arial"/>
          <w:sz w:val="24"/>
          <w:szCs w:val="24"/>
          <w:lang w:val="en-US"/>
        </w:rPr>
        <w:t>UTD</w:t>
      </w:r>
      <w:r w:rsidR="00B94BAC">
        <w:rPr>
          <w:rFonts w:ascii="Arial" w:eastAsia="Arial Narrow" w:hAnsi="Arial" w:cs="Arial"/>
          <w:sz w:val="24"/>
          <w:szCs w:val="24"/>
          <w:lang w:val="en-US"/>
        </w:rPr>
        <w:t>*</w:t>
      </w:r>
      <w:r w:rsidRPr="00D7539B">
        <w:rPr>
          <w:rFonts w:ascii="Arial" w:eastAsia="Arial Narrow" w:hAnsi="Arial" w:cs="Arial"/>
          <w:sz w:val="24"/>
          <w:szCs w:val="24"/>
        </w:rPr>
        <w:t xml:space="preserve">  </w:t>
      </w:r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 xml:space="preserve">yang di </w:t>
      </w:r>
      <w:proofErr w:type="spellStart"/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>tetapkan</w:t>
      </w:r>
      <w:proofErr w:type="spellEnd"/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 xml:space="preserve"> Kementerian Kesehatan</w:t>
      </w:r>
      <w:r w:rsidRPr="00D7539B">
        <w:rPr>
          <w:rFonts w:ascii="Arial" w:eastAsia="Arial Narrow" w:hAnsi="Arial" w:cs="Arial"/>
          <w:sz w:val="24"/>
          <w:szCs w:val="24"/>
        </w:rPr>
        <w:t xml:space="preserve">, </w:t>
      </w:r>
      <w:proofErr w:type="spellStart"/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>Petunjuk</w:t>
      </w:r>
      <w:proofErr w:type="spellEnd"/>
      <w:r w:rsidR="00D53360" w:rsidRPr="00D7539B">
        <w:rPr>
          <w:rFonts w:ascii="Arial" w:eastAsia="Arial Narrow" w:hAnsi="Arial" w:cs="Arial"/>
          <w:sz w:val="24"/>
          <w:szCs w:val="24"/>
          <w:lang w:val="en-US"/>
        </w:rPr>
        <w:t xml:space="preserve"> Teknis</w:t>
      </w:r>
      <w:r w:rsidRPr="00D7539B">
        <w:rPr>
          <w:rFonts w:ascii="Arial" w:eastAsia="Arial Narrow" w:hAnsi="Arial" w:cs="Arial"/>
          <w:sz w:val="24"/>
          <w:szCs w:val="24"/>
        </w:rPr>
        <w:t xml:space="preserve"> Survei Akreditasi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Puskesmas</w:t>
      </w:r>
      <w:proofErr w:type="spellEnd"/>
      <w:r w:rsidR="00463459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Klinik</w:t>
      </w:r>
      <w:proofErr w:type="spellEnd"/>
      <w:r w:rsidR="00463459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Lab</w:t>
      </w:r>
      <w:r w:rsidR="00015519" w:rsidRPr="00D7539B">
        <w:rPr>
          <w:rFonts w:ascii="Arial" w:eastAsia="Arial Narrow" w:hAnsi="Arial" w:cs="Arial"/>
          <w:sz w:val="24"/>
          <w:szCs w:val="24"/>
          <w:lang w:val="en-US"/>
        </w:rPr>
        <w:t>Kes</w:t>
      </w:r>
      <w:proofErr w:type="spellEnd"/>
      <w:r w:rsidR="00463459" w:rsidRPr="00D7539B">
        <w:rPr>
          <w:rFonts w:ascii="Arial" w:eastAsia="Arial Narrow" w:hAnsi="Arial" w:cs="Arial"/>
          <w:sz w:val="24"/>
          <w:szCs w:val="24"/>
          <w:lang w:val="en-US"/>
        </w:rPr>
        <w:t>/</w:t>
      </w:r>
      <w:r w:rsidRPr="00D7539B">
        <w:rPr>
          <w:rFonts w:ascii="Arial" w:eastAsia="Arial Narrow" w:hAnsi="Arial" w:cs="Arial"/>
          <w:sz w:val="24"/>
          <w:szCs w:val="24"/>
          <w:lang w:val="en-US"/>
        </w:rPr>
        <w:t>UTD</w:t>
      </w:r>
      <w:r w:rsidR="00B94BAC">
        <w:rPr>
          <w:rFonts w:ascii="Arial" w:eastAsia="Arial Narrow" w:hAnsi="Arial" w:cs="Arial"/>
          <w:sz w:val="24"/>
          <w:szCs w:val="24"/>
          <w:lang w:val="en-US"/>
        </w:rPr>
        <w:t>*</w:t>
      </w:r>
      <w:r w:rsidR="004D2F45" w:rsidRPr="00D7539B">
        <w:rPr>
          <w:rFonts w:ascii="Arial" w:eastAsia="Arial Narrow" w:hAnsi="Arial" w:cs="Arial"/>
          <w:sz w:val="24"/>
          <w:szCs w:val="24"/>
          <w:lang w:val="en-US"/>
        </w:rPr>
        <w:t xml:space="preserve"> dan </w:t>
      </w:r>
      <w:r w:rsidRPr="00D7539B">
        <w:rPr>
          <w:rFonts w:ascii="Arial" w:eastAsia="Arial Narrow" w:hAnsi="Arial" w:cs="Arial"/>
          <w:sz w:val="24"/>
          <w:szCs w:val="24"/>
        </w:rPr>
        <w:t>Kode etik surveior.</w:t>
      </w:r>
    </w:p>
    <w:p w14:paraId="78C7025E" w14:textId="1E9738C3" w:rsidR="00F57698" w:rsidRPr="00F57698" w:rsidRDefault="00F57698" w:rsidP="00BE5FE7">
      <w:pPr>
        <w:numPr>
          <w:ilvl w:val="0"/>
          <w:numId w:val="20"/>
        </w:num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lastRenderedPageBreak/>
        <w:t>Surveior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mengirimkan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laporan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survei</w:t>
      </w:r>
      <w:proofErr w:type="spellEnd"/>
      <w:r w:rsidR="006C588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6C5887">
        <w:rPr>
          <w:rFonts w:ascii="Arial" w:eastAsia="Arial Narrow" w:hAnsi="Arial" w:cs="Arial"/>
          <w:sz w:val="24"/>
          <w:szCs w:val="24"/>
          <w:lang w:val="en-US"/>
        </w:rPr>
        <w:t>akreditasi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melalu</w:t>
      </w:r>
      <w:r w:rsidR="006C5887">
        <w:rPr>
          <w:rFonts w:ascii="Arial" w:eastAsia="Arial Narrow" w:hAnsi="Arial" w:cs="Arial"/>
          <w:sz w:val="24"/>
          <w:szCs w:val="24"/>
          <w:lang w:val="en-US"/>
        </w:rPr>
        <w:t>i</w:t>
      </w:r>
      <w:proofErr w:type="spellEnd"/>
      <w:r w:rsidR="006C588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6C5887">
        <w:rPr>
          <w:rFonts w:ascii="Arial" w:eastAsia="Arial Narrow" w:hAnsi="Arial" w:cs="Arial"/>
          <w:sz w:val="24"/>
          <w:szCs w:val="24"/>
          <w:lang w:val="en-US"/>
        </w:rPr>
        <w:t>Sistem</w:t>
      </w:r>
      <w:proofErr w:type="spellEnd"/>
      <w:r w:rsidR="006C588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6C5887">
        <w:rPr>
          <w:rFonts w:ascii="Arial" w:eastAsia="Arial Narrow" w:hAnsi="Arial" w:cs="Arial"/>
          <w:sz w:val="24"/>
          <w:szCs w:val="24"/>
          <w:lang w:val="en-US"/>
        </w:rPr>
        <w:t>Informasi</w:t>
      </w:r>
      <w:proofErr w:type="spellEnd"/>
      <w:r w:rsidR="006C5887">
        <w:rPr>
          <w:rFonts w:ascii="Arial" w:eastAsia="Arial Narrow" w:hAnsi="Arial" w:cs="Arial"/>
          <w:sz w:val="24"/>
          <w:szCs w:val="24"/>
          <w:lang w:val="en-US"/>
        </w:rPr>
        <w:t xml:space="preserve"> Nasional </w:t>
      </w:r>
      <w:proofErr w:type="spellStart"/>
      <w:r w:rsidR="006C5887">
        <w:rPr>
          <w:rFonts w:ascii="Arial" w:eastAsia="Arial Narrow" w:hAnsi="Arial" w:cs="Arial"/>
          <w:sz w:val="24"/>
          <w:szCs w:val="24"/>
          <w:lang w:val="en-US"/>
        </w:rPr>
        <w:t>Akreditasi</w:t>
      </w:r>
      <w:proofErr w:type="spellEnd"/>
      <w:r w:rsidR="006C5887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6C5887">
        <w:rPr>
          <w:rFonts w:ascii="Arial" w:eastAsia="Arial Narrow" w:hAnsi="Arial" w:cs="Arial"/>
          <w:sz w:val="24"/>
          <w:szCs w:val="24"/>
          <w:lang w:val="en-US"/>
        </w:rPr>
        <w:t>Fasyankes</w:t>
      </w:r>
      <w:proofErr w:type="spellEnd"/>
      <w:r w:rsidR="006C5887">
        <w:rPr>
          <w:rFonts w:ascii="Arial" w:eastAsia="Arial Narrow" w:hAnsi="Arial" w:cs="Arial"/>
          <w:sz w:val="24"/>
          <w:szCs w:val="24"/>
          <w:lang w:val="en-US"/>
        </w:rPr>
        <w:t xml:space="preserve"> (SINAF)</w:t>
      </w:r>
      <w:r w:rsidR="00D9226D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D9226D">
        <w:rPr>
          <w:rFonts w:ascii="Arial" w:eastAsia="Arial Narrow" w:hAnsi="Arial" w:cs="Arial"/>
          <w:sz w:val="24"/>
          <w:szCs w:val="24"/>
          <w:lang w:val="en-US"/>
        </w:rPr>
        <w:t>kepada</w:t>
      </w:r>
      <w:proofErr w:type="spellEnd"/>
      <w:r w:rsidR="00D9226D">
        <w:rPr>
          <w:rFonts w:ascii="Arial" w:eastAsia="Arial Narrow" w:hAnsi="Arial" w:cs="Arial"/>
          <w:sz w:val="24"/>
          <w:szCs w:val="24"/>
          <w:lang w:val="en-US"/>
        </w:rPr>
        <w:t xml:space="preserve"> LPA </w:t>
      </w:r>
      <w:proofErr w:type="spellStart"/>
      <w:r w:rsidR="00D9226D">
        <w:rPr>
          <w:rFonts w:ascii="Arial" w:eastAsia="Arial Narrow" w:hAnsi="Arial" w:cs="Arial"/>
          <w:sz w:val="24"/>
          <w:szCs w:val="24"/>
          <w:lang w:val="en-US"/>
        </w:rPr>
        <w:t>untuk</w:t>
      </w:r>
      <w:proofErr w:type="spellEnd"/>
      <w:r w:rsidR="00D9226D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D9226D">
        <w:rPr>
          <w:rFonts w:ascii="Arial" w:eastAsia="Arial Narrow" w:hAnsi="Arial" w:cs="Arial"/>
          <w:sz w:val="24"/>
          <w:szCs w:val="24"/>
          <w:lang w:val="en-US"/>
        </w:rPr>
        <w:t>selanjutnya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D9226D">
        <w:rPr>
          <w:rFonts w:ascii="Arial" w:eastAsia="Arial Narrow" w:hAnsi="Arial" w:cs="Arial"/>
          <w:sz w:val="24"/>
          <w:szCs w:val="24"/>
          <w:lang w:val="en-US"/>
        </w:rPr>
        <w:t>dilakukan</w:t>
      </w:r>
      <w:proofErr w:type="spellEnd"/>
      <w:r w:rsidR="00D9226D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verifikasi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laporan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F72661">
        <w:rPr>
          <w:rFonts w:ascii="Arial" w:eastAsia="Arial Narrow" w:hAnsi="Arial" w:cs="Arial"/>
          <w:sz w:val="24"/>
          <w:szCs w:val="24"/>
          <w:lang w:val="en-US"/>
        </w:rPr>
        <w:t>hasil</w:t>
      </w:r>
      <w:proofErr w:type="spellEnd"/>
      <w:r w:rsidR="00F72661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F72661">
        <w:rPr>
          <w:rFonts w:ascii="Arial" w:eastAsia="Arial Narrow" w:hAnsi="Arial" w:cs="Arial"/>
          <w:sz w:val="24"/>
          <w:szCs w:val="24"/>
          <w:lang w:val="en-US"/>
        </w:rPr>
        <w:t>survei</w:t>
      </w:r>
      <w:proofErr w:type="spellEnd"/>
      <w:r w:rsidR="00F72661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F72661">
        <w:rPr>
          <w:rFonts w:ascii="Arial" w:eastAsia="Arial Narrow" w:hAnsi="Arial" w:cs="Arial"/>
          <w:sz w:val="24"/>
          <w:szCs w:val="24"/>
          <w:lang w:val="en-US"/>
        </w:rPr>
        <w:t>akreditasi</w:t>
      </w:r>
      <w:proofErr w:type="spellEnd"/>
      <w:r w:rsidR="00F72661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F72661">
        <w:rPr>
          <w:rFonts w:ascii="Arial" w:eastAsia="Arial Narrow" w:hAnsi="Arial" w:cs="Arial"/>
          <w:sz w:val="24"/>
          <w:szCs w:val="24"/>
          <w:lang w:val="en-US"/>
        </w:rPr>
        <w:t>tersebut</w:t>
      </w:r>
      <w:proofErr w:type="spellEnd"/>
      <w:r w:rsidR="00F72661">
        <w:rPr>
          <w:rFonts w:ascii="Arial" w:eastAsia="Arial Narrow" w:hAnsi="Arial" w:cs="Arial"/>
          <w:sz w:val="24"/>
          <w:szCs w:val="24"/>
          <w:lang w:val="en-US"/>
        </w:rPr>
        <w:t>.</w:t>
      </w:r>
    </w:p>
    <w:p w14:paraId="1B6D2611" w14:textId="31C4B87D" w:rsidR="00F57698" w:rsidRDefault="00F57698" w:rsidP="00BE5FE7">
      <w:pPr>
        <w:numPr>
          <w:ilvl w:val="0"/>
          <w:numId w:val="20"/>
        </w:num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  <w:lang w:val="en-US"/>
        </w:rPr>
        <w:t xml:space="preserve">LPA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mengirimkan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rekomendasi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ke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Kementerian Kesehatan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laporan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verifikasi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selanjutnya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d</w:t>
      </w:r>
      <w:r w:rsidR="004B3FFC">
        <w:rPr>
          <w:rFonts w:ascii="Arial" w:eastAsia="Arial Narrow" w:hAnsi="Arial" w:cs="Arial"/>
          <w:sz w:val="24"/>
          <w:szCs w:val="24"/>
          <w:lang w:val="en-US"/>
        </w:rPr>
        <w:t>iterbitkan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Sertifikat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 Narrow" w:hAnsi="Arial" w:cs="Arial"/>
          <w:sz w:val="24"/>
          <w:szCs w:val="24"/>
          <w:lang w:val="en-US"/>
        </w:rPr>
        <w:t>Akreditasi</w:t>
      </w:r>
      <w:proofErr w:type="spellEnd"/>
      <w:r>
        <w:rPr>
          <w:rFonts w:ascii="Arial" w:eastAsia="Arial Narrow" w:hAnsi="Arial" w:cs="Arial"/>
          <w:sz w:val="24"/>
          <w:szCs w:val="24"/>
          <w:lang w:val="en-US"/>
        </w:rPr>
        <w:t xml:space="preserve"> oleh Kementerian Kesehatan.</w:t>
      </w:r>
    </w:p>
    <w:p w14:paraId="44B34A61" w14:textId="77777777" w:rsidR="006F2552" w:rsidRPr="00D7539B" w:rsidRDefault="006F2552" w:rsidP="006F2552">
      <w:pPr>
        <w:spacing w:after="0" w:line="360" w:lineRule="auto"/>
        <w:ind w:left="720"/>
        <w:jc w:val="both"/>
        <w:rPr>
          <w:rFonts w:ascii="Arial" w:eastAsia="Arial Narrow" w:hAnsi="Arial" w:cs="Arial"/>
          <w:sz w:val="24"/>
          <w:szCs w:val="24"/>
        </w:rPr>
      </w:pPr>
    </w:p>
    <w:p w14:paraId="02011BFA" w14:textId="03F71D32" w:rsidR="0088700D" w:rsidRPr="003B76FE" w:rsidRDefault="005C6E9F">
      <w:pPr>
        <w:pStyle w:val="Heading1"/>
        <w:spacing w:line="360" w:lineRule="auto"/>
        <w:rPr>
          <w:rFonts w:ascii="Arial" w:eastAsia="Arial Narrow" w:hAnsi="Arial" w:cs="Arial"/>
          <w:b/>
          <w:lang w:val="en-US"/>
        </w:rPr>
      </w:pPr>
      <w:r w:rsidRPr="00D7539B">
        <w:rPr>
          <w:rFonts w:ascii="Arial" w:eastAsia="Arial Narrow" w:hAnsi="Arial" w:cs="Arial"/>
          <w:b/>
        </w:rPr>
        <w:t xml:space="preserve">Pasal </w:t>
      </w:r>
      <w:r w:rsidR="003B76FE">
        <w:rPr>
          <w:rFonts w:ascii="Arial" w:eastAsia="Arial Narrow" w:hAnsi="Arial" w:cs="Arial"/>
          <w:b/>
          <w:lang w:val="en-US"/>
        </w:rPr>
        <w:t>4</w:t>
      </w:r>
    </w:p>
    <w:p w14:paraId="7F9B09C7" w14:textId="1A12A65D" w:rsidR="0088700D" w:rsidRPr="00D7539B" w:rsidRDefault="00B77736">
      <w:pPr>
        <w:pStyle w:val="Heading1"/>
        <w:spacing w:line="360" w:lineRule="auto"/>
        <w:rPr>
          <w:rFonts w:ascii="Arial" w:eastAsia="Arial Narrow" w:hAnsi="Arial" w:cs="Arial"/>
          <w:b/>
        </w:rPr>
      </w:pPr>
      <w:r w:rsidRPr="00D7539B">
        <w:rPr>
          <w:rFonts w:ascii="Arial" w:eastAsia="Arial Narrow" w:hAnsi="Arial" w:cs="Arial"/>
          <w:b/>
          <w:lang w:val="en-US"/>
        </w:rPr>
        <w:t xml:space="preserve">Hak dan </w:t>
      </w:r>
      <w:proofErr w:type="spellStart"/>
      <w:r w:rsidRPr="00D7539B">
        <w:rPr>
          <w:rFonts w:ascii="Arial" w:eastAsia="Arial Narrow" w:hAnsi="Arial" w:cs="Arial"/>
          <w:b/>
          <w:lang w:val="en-US"/>
        </w:rPr>
        <w:t>Kewajiban</w:t>
      </w:r>
      <w:proofErr w:type="spellEnd"/>
      <w:r w:rsidRPr="00D7539B">
        <w:rPr>
          <w:rFonts w:ascii="Arial" w:eastAsia="Arial Narrow" w:hAnsi="Arial" w:cs="Arial"/>
          <w:b/>
          <w:lang w:val="en-US"/>
        </w:rPr>
        <w:t xml:space="preserve"> Para </w:t>
      </w:r>
      <w:proofErr w:type="spellStart"/>
      <w:r w:rsidRPr="00D7539B">
        <w:rPr>
          <w:rFonts w:ascii="Arial" w:eastAsia="Arial Narrow" w:hAnsi="Arial" w:cs="Arial"/>
          <w:b/>
          <w:lang w:val="en-US"/>
        </w:rPr>
        <w:t>Pihak</w:t>
      </w:r>
      <w:proofErr w:type="spellEnd"/>
    </w:p>
    <w:p w14:paraId="422A8F49" w14:textId="5FC162B0" w:rsidR="00B77736" w:rsidRPr="00D7539B" w:rsidRDefault="00B77736" w:rsidP="00B77736">
      <w:pPr>
        <w:pStyle w:val="Heading1"/>
        <w:numPr>
          <w:ilvl w:val="0"/>
          <w:numId w:val="13"/>
        </w:numPr>
        <w:spacing w:line="360" w:lineRule="auto"/>
        <w:jc w:val="both"/>
        <w:rPr>
          <w:rFonts w:ascii="Arial" w:eastAsia="Arial Narrow" w:hAnsi="Arial" w:cs="Arial"/>
          <w:bCs/>
          <w:lang w:val="en-US"/>
        </w:rPr>
      </w:pPr>
      <w:r w:rsidRPr="00D7539B">
        <w:rPr>
          <w:rFonts w:ascii="Arial" w:eastAsia="Arial Narrow" w:hAnsi="Arial" w:cs="Arial"/>
          <w:b/>
          <w:lang w:val="en-US"/>
        </w:rPr>
        <w:t>PIHAK PERTAMA</w:t>
      </w:r>
      <w:r w:rsidR="003419C2" w:rsidRPr="00D7539B">
        <w:rPr>
          <w:rFonts w:ascii="Arial" w:eastAsia="Arial Narrow" w:hAnsi="Arial" w:cs="Arial"/>
          <w:b/>
          <w:lang w:val="en-US"/>
        </w:rPr>
        <w:t xml:space="preserve"> </w:t>
      </w:r>
      <w:proofErr w:type="spellStart"/>
      <w:r w:rsidR="003419C2" w:rsidRPr="00D7539B">
        <w:rPr>
          <w:rFonts w:ascii="Arial" w:eastAsia="Arial Narrow" w:hAnsi="Arial" w:cs="Arial"/>
          <w:bCs/>
          <w:lang w:val="en-US"/>
        </w:rPr>
        <w:t>mempunyai</w:t>
      </w:r>
      <w:proofErr w:type="spellEnd"/>
      <w:r w:rsidR="003419C2" w:rsidRPr="00D7539B">
        <w:rPr>
          <w:rFonts w:ascii="Arial" w:eastAsia="Arial Narrow" w:hAnsi="Arial" w:cs="Arial"/>
          <w:bCs/>
          <w:lang w:val="en-US"/>
        </w:rPr>
        <w:t xml:space="preserve"> </w:t>
      </w:r>
      <w:proofErr w:type="spellStart"/>
      <w:r w:rsidR="003419C2" w:rsidRPr="00D7539B">
        <w:rPr>
          <w:rFonts w:ascii="Arial" w:eastAsia="Arial Narrow" w:hAnsi="Arial" w:cs="Arial"/>
          <w:bCs/>
          <w:lang w:val="en-US"/>
        </w:rPr>
        <w:t>hak</w:t>
      </w:r>
      <w:proofErr w:type="spellEnd"/>
      <w:r w:rsidRPr="00D7539B">
        <w:rPr>
          <w:rFonts w:ascii="Arial" w:eastAsia="Arial Narrow" w:hAnsi="Arial" w:cs="Arial"/>
          <w:bCs/>
          <w:lang w:val="en-US"/>
        </w:rPr>
        <w:t>:</w:t>
      </w:r>
    </w:p>
    <w:p w14:paraId="0459ED6F" w14:textId="56FA4FC1" w:rsidR="003419C2" w:rsidRPr="00D7539B" w:rsidRDefault="003419C2" w:rsidP="00501CA5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akses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pemenuhan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persyaratan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>.</w:t>
      </w:r>
    </w:p>
    <w:p w14:paraId="73A2A8B9" w14:textId="0D9E4AAF" w:rsidR="003419C2" w:rsidRPr="00D7539B" w:rsidRDefault="003419C2" w:rsidP="00501CA5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</w:t>
      </w:r>
      <w:r w:rsidR="00B77736" w:rsidRPr="00D7539B">
        <w:rPr>
          <w:rFonts w:ascii="Arial" w:hAnsi="Arial" w:cs="Arial"/>
          <w:sz w:val="24"/>
          <w:szCs w:val="24"/>
          <w:lang w:val="en-US"/>
        </w:rPr>
        <w:t>endapatkan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akses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pendukung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standar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>.</w:t>
      </w:r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B4195B9" w14:textId="77777777" w:rsidR="002D43DD" w:rsidRPr="00D7539B" w:rsidRDefault="00635805" w:rsidP="002D43DD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akses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teknologi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informasi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kebutuhan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 w:rsidR="00C83234" w:rsidRPr="00D7539B">
        <w:rPr>
          <w:rFonts w:ascii="Arial" w:hAnsi="Arial" w:cs="Arial"/>
          <w:sz w:val="24"/>
          <w:szCs w:val="24"/>
          <w:lang w:val="en-US"/>
        </w:rPr>
        <w:t>.</w:t>
      </w:r>
    </w:p>
    <w:p w14:paraId="736C461F" w14:textId="52D261B4" w:rsidR="00C83234" w:rsidRPr="00D7539B" w:rsidRDefault="00670FAE" w:rsidP="002D43DD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624B">
        <w:rPr>
          <w:rFonts w:ascii="Arial" w:hAnsi="Arial" w:cs="Arial"/>
          <w:sz w:val="24"/>
          <w:szCs w:val="24"/>
          <w:lang w:val="en-US"/>
        </w:rPr>
        <w:t>tarif</w:t>
      </w:r>
      <w:proofErr w:type="spellEnd"/>
      <w:r w:rsidR="00C562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624B"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 w:rsidR="00C5624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akomodasi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transportasi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="00C562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624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624B">
        <w:rPr>
          <w:rFonts w:ascii="Arial" w:hAnsi="Arial" w:cs="Arial"/>
          <w:sz w:val="24"/>
          <w:szCs w:val="24"/>
          <w:lang w:val="en-US"/>
        </w:rPr>
        <w:t>perundangan</w:t>
      </w:r>
      <w:proofErr w:type="spellEnd"/>
      <w:r w:rsidR="00C5624B">
        <w:rPr>
          <w:rFonts w:ascii="Arial" w:hAnsi="Arial" w:cs="Arial"/>
          <w:sz w:val="24"/>
          <w:szCs w:val="24"/>
          <w:lang w:val="en-US"/>
        </w:rPr>
        <w:t xml:space="preserve"> </w:t>
      </w:r>
      <w:r w:rsidRPr="00D7539B">
        <w:rPr>
          <w:rFonts w:ascii="Arial" w:hAnsi="Arial" w:cs="Arial"/>
          <w:sz w:val="24"/>
          <w:szCs w:val="24"/>
          <w:lang w:val="en-US"/>
        </w:rPr>
        <w:t>y</w:t>
      </w:r>
      <w:r w:rsidR="00C5624B">
        <w:rPr>
          <w:rFonts w:ascii="Arial" w:hAnsi="Arial" w:cs="Arial"/>
          <w:sz w:val="24"/>
          <w:szCs w:val="24"/>
          <w:lang w:val="en-US"/>
        </w:rPr>
        <w:t>an</w:t>
      </w:r>
      <w:r w:rsidRPr="00D7539B">
        <w:rPr>
          <w:rFonts w:ascii="Arial" w:hAnsi="Arial" w:cs="Arial"/>
          <w:sz w:val="24"/>
          <w:szCs w:val="24"/>
          <w:lang w:val="en-US"/>
        </w:rPr>
        <w:t xml:space="preserve">g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="00C5624B">
        <w:rPr>
          <w:rFonts w:ascii="Arial" w:hAnsi="Arial" w:cs="Arial"/>
          <w:sz w:val="24"/>
          <w:szCs w:val="24"/>
          <w:lang w:val="en-US"/>
        </w:rPr>
        <w:t>.</w:t>
      </w:r>
    </w:p>
    <w:p w14:paraId="3DAC648C" w14:textId="77777777" w:rsidR="002D43DD" w:rsidRPr="00D7539B" w:rsidRDefault="002D43DD" w:rsidP="002D43DD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7FD4D559" w14:textId="4F71AAB6" w:rsidR="00C83234" w:rsidRPr="00D7539B" w:rsidRDefault="00C83234" w:rsidP="00C8323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7539B">
        <w:rPr>
          <w:rFonts w:ascii="Arial" w:hAnsi="Arial" w:cs="Arial"/>
          <w:b/>
          <w:bCs/>
          <w:sz w:val="24"/>
          <w:szCs w:val="24"/>
          <w:lang w:val="en-US"/>
        </w:rPr>
        <w:t>PIHAK KEDUA</w:t>
      </w:r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mempunyai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hak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>:</w:t>
      </w:r>
    </w:p>
    <w:p w14:paraId="5709774E" w14:textId="6563A045" w:rsidR="00C83234" w:rsidRPr="00D7539B" w:rsidRDefault="00C83234" w:rsidP="002D43DD">
      <w:pPr>
        <w:pStyle w:val="ListParagraph"/>
        <w:numPr>
          <w:ilvl w:val="4"/>
          <w:numId w:val="17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informasi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01CA5" w:rsidRPr="00D7539B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501CA5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r w:rsidR="00501CA5" w:rsidRPr="00D7539B">
        <w:rPr>
          <w:rFonts w:ascii="Arial" w:hAnsi="Arial" w:cs="Arial"/>
          <w:b/>
          <w:bCs/>
          <w:sz w:val="24"/>
          <w:szCs w:val="24"/>
          <w:lang w:val="en-US"/>
        </w:rPr>
        <w:t xml:space="preserve">PIHAK PERTAMA </w:t>
      </w:r>
      <w:r w:rsidRPr="00D7539B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berhubungan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pelaksanaan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>.</w:t>
      </w:r>
    </w:p>
    <w:p w14:paraId="0F7DF5E7" w14:textId="77AB2D77" w:rsidR="00C83234" w:rsidRPr="00D7539B" w:rsidRDefault="00C83234" w:rsidP="002D43DD">
      <w:pPr>
        <w:pStyle w:val="ListParagraph"/>
        <w:numPr>
          <w:ilvl w:val="4"/>
          <w:numId w:val="17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Mengusulkan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perubahan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surveior</w:t>
      </w:r>
      <w:proofErr w:type="spellEnd"/>
      <w:r w:rsidR="00D3265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652"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 w:rsidR="00D3265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652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="00D3265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652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="00D3265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01CA5" w:rsidRPr="00D7539B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="00501CA5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r w:rsidR="00501CA5" w:rsidRPr="00D7539B">
        <w:rPr>
          <w:rFonts w:ascii="Arial" w:hAnsi="Arial" w:cs="Arial"/>
          <w:b/>
          <w:bCs/>
          <w:sz w:val="24"/>
          <w:szCs w:val="24"/>
          <w:lang w:val="en-US"/>
        </w:rPr>
        <w:t>PIHAK KEDUA</w:t>
      </w:r>
      <w:r w:rsidR="00501CA5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berpotensi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adanya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r w:rsidRPr="00D7539B">
        <w:rPr>
          <w:rFonts w:ascii="Arial" w:hAnsi="Arial" w:cs="Arial"/>
          <w:i/>
          <w:iCs/>
          <w:sz w:val="24"/>
          <w:szCs w:val="24"/>
          <w:lang w:val="en-US"/>
        </w:rPr>
        <w:t>conflict of interest.</w:t>
      </w:r>
    </w:p>
    <w:p w14:paraId="083385AB" w14:textId="5BF51B8F" w:rsidR="00C83234" w:rsidRPr="00D7539B" w:rsidRDefault="00D32652" w:rsidP="002D43DD">
      <w:pPr>
        <w:pStyle w:val="ListParagraph"/>
        <w:numPr>
          <w:ilvl w:val="4"/>
          <w:numId w:val="17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 w:rsidR="00C83234" w:rsidRPr="00D7539B">
        <w:rPr>
          <w:rFonts w:ascii="Arial" w:hAnsi="Arial" w:cs="Arial"/>
          <w:sz w:val="24"/>
          <w:szCs w:val="24"/>
          <w:lang w:val="en-US"/>
        </w:rPr>
        <w:t>engajukan</w:t>
      </w:r>
      <w:proofErr w:type="spellEnd"/>
      <w:r w:rsidR="00C83234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3234" w:rsidRPr="00D7539B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="00C83234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3234" w:rsidRPr="00D7539B">
        <w:rPr>
          <w:rFonts w:ascii="Arial" w:hAnsi="Arial" w:cs="Arial"/>
          <w:sz w:val="24"/>
          <w:szCs w:val="24"/>
          <w:lang w:val="en-US"/>
        </w:rPr>
        <w:t>penundaan</w:t>
      </w:r>
      <w:proofErr w:type="spellEnd"/>
      <w:r w:rsidR="00C83234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3234" w:rsidRPr="00D7539B"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32652">
        <w:rPr>
          <w:rFonts w:ascii="Arial" w:hAnsi="Arial" w:cs="Arial"/>
          <w:b/>
          <w:bCs/>
          <w:sz w:val="24"/>
          <w:szCs w:val="24"/>
          <w:lang w:val="en-US"/>
        </w:rPr>
        <w:t>PIHAK PERTAMA</w:t>
      </w:r>
      <w:r w:rsidR="00C83234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3234" w:rsidRPr="00D7539B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="00C83234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3234" w:rsidRPr="00D7539B">
        <w:rPr>
          <w:rFonts w:ascii="Arial" w:hAnsi="Arial" w:cs="Arial"/>
          <w:sz w:val="24"/>
          <w:szCs w:val="24"/>
          <w:lang w:val="en-US"/>
        </w:rPr>
        <w:t>terjadi</w:t>
      </w:r>
      <w:proofErr w:type="spellEnd"/>
      <w:r w:rsidR="00C83234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keadaan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83234" w:rsidRPr="00D7539B">
        <w:rPr>
          <w:rFonts w:ascii="Arial" w:hAnsi="Arial" w:cs="Arial"/>
          <w:i/>
          <w:iCs/>
          <w:sz w:val="24"/>
          <w:szCs w:val="24"/>
          <w:lang w:val="en-US"/>
        </w:rPr>
        <w:t xml:space="preserve">force </w:t>
      </w:r>
      <w:proofErr w:type="spellStart"/>
      <w:r w:rsidR="00C83234" w:rsidRPr="00D7539B">
        <w:rPr>
          <w:rFonts w:ascii="Arial" w:hAnsi="Arial" w:cs="Arial"/>
          <w:i/>
          <w:iCs/>
          <w:sz w:val="24"/>
          <w:szCs w:val="24"/>
          <w:lang w:val="en-US"/>
        </w:rPr>
        <w:t>majeur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pada </w:t>
      </w:r>
      <w:r w:rsidRPr="00D32652">
        <w:rPr>
          <w:rFonts w:ascii="Arial" w:hAnsi="Arial" w:cs="Arial"/>
          <w:b/>
          <w:bCs/>
          <w:sz w:val="24"/>
          <w:szCs w:val="24"/>
          <w:lang w:val="en-US"/>
        </w:rPr>
        <w:t>PIHAK KEDUA.</w:t>
      </w:r>
    </w:p>
    <w:p w14:paraId="4E326077" w14:textId="0103CD56" w:rsidR="00501CA5" w:rsidRDefault="00B774DA" w:rsidP="002D43DD">
      <w:pPr>
        <w:pStyle w:val="ListParagraph"/>
        <w:numPr>
          <w:ilvl w:val="4"/>
          <w:numId w:val="17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B1950">
        <w:rPr>
          <w:rFonts w:ascii="Arial" w:hAnsi="Arial" w:cs="Arial"/>
          <w:sz w:val="24"/>
          <w:szCs w:val="24"/>
          <w:lang w:val="en-US"/>
        </w:rPr>
        <w:t xml:space="preserve">banding, </w:t>
      </w:r>
      <w:proofErr w:type="spellStart"/>
      <w:r w:rsidR="00D32652">
        <w:rPr>
          <w:rFonts w:ascii="Arial" w:hAnsi="Arial" w:cs="Arial"/>
          <w:sz w:val="24"/>
          <w:szCs w:val="24"/>
          <w:lang w:val="en-US"/>
        </w:rPr>
        <w:t>kenaikan</w:t>
      </w:r>
      <w:proofErr w:type="spellEnd"/>
      <w:r w:rsidR="00D32652">
        <w:rPr>
          <w:rFonts w:ascii="Arial" w:hAnsi="Arial" w:cs="Arial"/>
          <w:sz w:val="24"/>
          <w:szCs w:val="24"/>
          <w:lang w:val="en-US"/>
        </w:rPr>
        <w:t xml:space="preserve"> status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10C9A">
        <w:rPr>
          <w:rFonts w:ascii="Arial" w:hAnsi="Arial" w:cs="Arial"/>
          <w:sz w:val="24"/>
          <w:szCs w:val="24"/>
          <w:lang w:val="en-US"/>
        </w:rPr>
        <w:t xml:space="preserve">dan remedial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ketentuan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perundangan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>.</w:t>
      </w:r>
    </w:p>
    <w:p w14:paraId="62E37C3A" w14:textId="4AE6B54C" w:rsidR="00670FAE" w:rsidRPr="00D7539B" w:rsidRDefault="00670FAE" w:rsidP="002D43DD">
      <w:pPr>
        <w:pStyle w:val="ListParagraph"/>
        <w:numPr>
          <w:ilvl w:val="4"/>
          <w:numId w:val="17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sertifikat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dinyatakan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lulus </w:t>
      </w:r>
      <w:proofErr w:type="spellStart"/>
      <w:r w:rsidR="00B774DA"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 w:rsidR="00B774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>.</w:t>
      </w:r>
    </w:p>
    <w:p w14:paraId="0F597C54" w14:textId="41BC99CA" w:rsidR="00C83234" w:rsidRPr="00D7539B" w:rsidRDefault="00670FAE" w:rsidP="002D43DD">
      <w:pPr>
        <w:pStyle w:val="ListParagraph"/>
        <w:numPr>
          <w:ilvl w:val="4"/>
          <w:numId w:val="17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Mencantumkan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status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diperoleh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dipublikasikan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>.</w:t>
      </w:r>
    </w:p>
    <w:p w14:paraId="080371C3" w14:textId="77777777" w:rsidR="00501CA5" w:rsidRPr="00D7539B" w:rsidRDefault="00501CA5" w:rsidP="00501CA5">
      <w:pPr>
        <w:pStyle w:val="ListParagraph"/>
        <w:ind w:left="2880"/>
        <w:jc w:val="both"/>
        <w:rPr>
          <w:rFonts w:ascii="Arial" w:hAnsi="Arial" w:cs="Arial"/>
          <w:sz w:val="24"/>
          <w:szCs w:val="24"/>
          <w:lang w:val="en-US"/>
        </w:rPr>
      </w:pPr>
    </w:p>
    <w:p w14:paraId="07DAFD9F" w14:textId="199D899F" w:rsidR="00501CA5" w:rsidRPr="00D7539B" w:rsidRDefault="00501CA5" w:rsidP="00501CA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7539B">
        <w:rPr>
          <w:rFonts w:ascii="Arial" w:hAnsi="Arial" w:cs="Arial"/>
          <w:b/>
          <w:bCs/>
          <w:sz w:val="24"/>
          <w:szCs w:val="24"/>
          <w:lang w:val="en-US"/>
        </w:rPr>
        <w:t xml:space="preserve">PIHAK PERTAMA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mempunyai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kewajiban</w:t>
      </w:r>
      <w:proofErr w:type="spellEnd"/>
      <w:r w:rsidRPr="00D7539B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1E9831E8" w14:textId="7D7EA32B" w:rsidR="00670FAE" w:rsidRPr="00D7539B" w:rsidRDefault="00670FAE" w:rsidP="002D43DD">
      <w:pPr>
        <w:pStyle w:val="ListParagraph"/>
        <w:numPr>
          <w:ilvl w:val="4"/>
          <w:numId w:val="15"/>
        </w:numPr>
        <w:spacing w:line="360" w:lineRule="auto"/>
        <w:ind w:left="1276" w:hanging="283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ketentuan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perundangan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>.</w:t>
      </w:r>
    </w:p>
    <w:p w14:paraId="63AC0344" w14:textId="29EAD063" w:rsidR="00670FAE" w:rsidRPr="00D7539B" w:rsidRDefault="00670FAE" w:rsidP="002D43DD">
      <w:pPr>
        <w:pStyle w:val="ListParagraph"/>
        <w:numPr>
          <w:ilvl w:val="4"/>
          <w:numId w:val="15"/>
        </w:numPr>
        <w:spacing w:line="360" w:lineRule="auto"/>
        <w:ind w:left="1276" w:hanging="283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lastRenderedPageBreak/>
        <w:t>Menugaskan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surveior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ketentuan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perundangan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1B1950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="001B1950">
        <w:rPr>
          <w:rFonts w:ascii="Arial" w:hAnsi="Arial" w:cs="Arial"/>
          <w:sz w:val="24"/>
          <w:szCs w:val="24"/>
          <w:lang w:val="en-US"/>
        </w:rPr>
        <w:t>.</w:t>
      </w:r>
    </w:p>
    <w:p w14:paraId="231AD0F3" w14:textId="749D048B" w:rsidR="00B77736" w:rsidRPr="00D7539B" w:rsidRDefault="00670FAE" w:rsidP="000D6933">
      <w:pPr>
        <w:pStyle w:val="ListParagraph"/>
        <w:numPr>
          <w:ilvl w:val="4"/>
          <w:numId w:val="15"/>
        </w:numPr>
        <w:spacing w:line="360" w:lineRule="auto"/>
        <w:ind w:left="1276" w:hanging="283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</w:t>
      </w:r>
      <w:r w:rsidR="00B77736" w:rsidRPr="00D7539B">
        <w:rPr>
          <w:rFonts w:ascii="Arial" w:hAnsi="Arial" w:cs="Arial"/>
          <w:sz w:val="24"/>
          <w:szCs w:val="24"/>
          <w:lang w:val="en-US"/>
        </w:rPr>
        <w:t>enjaga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kerahasiaan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723E"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 w:rsidR="009172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r w:rsidRPr="00D7539B">
        <w:rPr>
          <w:rFonts w:ascii="Arial" w:hAnsi="Arial" w:cs="Arial"/>
          <w:sz w:val="24"/>
          <w:szCs w:val="24"/>
          <w:lang w:val="en-US"/>
        </w:rPr>
        <w:t>dan</w:t>
      </w:r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menyebarluaskan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tanpa</w:t>
      </w:r>
      <w:proofErr w:type="spellEnd"/>
      <w:r w:rsidR="00B77736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7736" w:rsidRPr="00D7539B">
        <w:rPr>
          <w:rFonts w:ascii="Arial" w:hAnsi="Arial" w:cs="Arial"/>
          <w:sz w:val="24"/>
          <w:szCs w:val="24"/>
          <w:lang w:val="en-US"/>
        </w:rPr>
        <w:t>seijin</w:t>
      </w:r>
      <w:proofErr w:type="spellEnd"/>
      <w:r w:rsidR="000D6933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r w:rsidR="00B77736" w:rsidRPr="00D7539B">
        <w:rPr>
          <w:rFonts w:ascii="Arial" w:hAnsi="Arial" w:cs="Arial"/>
          <w:b/>
          <w:bCs/>
          <w:sz w:val="24"/>
          <w:szCs w:val="24"/>
          <w:lang w:val="en-US"/>
        </w:rPr>
        <w:t>PIHAK KEDUA</w:t>
      </w:r>
      <w:r w:rsidR="00B77736" w:rsidRPr="00D7539B">
        <w:rPr>
          <w:rFonts w:ascii="Arial" w:hAnsi="Arial" w:cs="Arial"/>
          <w:sz w:val="24"/>
          <w:szCs w:val="24"/>
          <w:lang w:val="en-US"/>
        </w:rPr>
        <w:t>.</w:t>
      </w:r>
    </w:p>
    <w:p w14:paraId="43C791E0" w14:textId="77777777" w:rsidR="000D6933" w:rsidRPr="00D7539B" w:rsidRDefault="000D6933" w:rsidP="000D6933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  <w:szCs w:val="24"/>
          <w:lang w:val="en-US"/>
        </w:rPr>
      </w:pPr>
    </w:p>
    <w:p w14:paraId="12D4D7F4" w14:textId="3F10E181" w:rsidR="002D43DD" w:rsidRPr="00D7539B" w:rsidRDefault="000D6933" w:rsidP="000D693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7539B">
        <w:rPr>
          <w:rFonts w:ascii="Arial" w:hAnsi="Arial" w:cs="Arial"/>
          <w:b/>
          <w:bCs/>
          <w:sz w:val="24"/>
          <w:szCs w:val="24"/>
          <w:lang w:val="en-US"/>
        </w:rPr>
        <w:t xml:space="preserve">PIHAK KEDUA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mempunyai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kewajiban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>:</w:t>
      </w:r>
    </w:p>
    <w:p w14:paraId="1355693C" w14:textId="62410E47" w:rsidR="000D6933" w:rsidRPr="00D7539B" w:rsidRDefault="000D6933" w:rsidP="005673A2">
      <w:pPr>
        <w:pStyle w:val="ListParagraph"/>
        <w:numPr>
          <w:ilvl w:val="7"/>
          <w:numId w:val="15"/>
        </w:numPr>
        <w:spacing w:line="360" w:lineRule="auto"/>
        <w:ind w:left="1276" w:hanging="283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Membayar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6AF1">
        <w:rPr>
          <w:rFonts w:ascii="Arial" w:hAnsi="Arial" w:cs="Arial"/>
          <w:sz w:val="24"/>
          <w:szCs w:val="24"/>
          <w:lang w:val="en-US"/>
        </w:rPr>
        <w:t>tarif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akomodasi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transportasi</w:t>
      </w:r>
      <w:proofErr w:type="spellEnd"/>
      <w:r w:rsidR="00FA6A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6AF1">
        <w:rPr>
          <w:rFonts w:ascii="Arial" w:hAnsi="Arial" w:cs="Arial"/>
          <w:sz w:val="24"/>
          <w:szCs w:val="24"/>
          <w:lang w:val="en-US"/>
        </w:rPr>
        <w:t>surveior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ketentuan</w:t>
      </w:r>
      <w:proofErr w:type="spellEnd"/>
      <w:r w:rsidR="00FA6A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6AF1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="00FA6A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6AF1">
        <w:rPr>
          <w:rFonts w:ascii="Arial" w:hAnsi="Arial" w:cs="Arial"/>
          <w:sz w:val="24"/>
          <w:szCs w:val="24"/>
          <w:lang w:val="en-US"/>
        </w:rPr>
        <w:t>perundangan</w:t>
      </w:r>
      <w:proofErr w:type="spellEnd"/>
      <w:r w:rsidR="00FA6AF1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FA6AF1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="00FA6AF1">
        <w:rPr>
          <w:rFonts w:ascii="Arial" w:hAnsi="Arial" w:cs="Arial"/>
          <w:sz w:val="24"/>
          <w:szCs w:val="24"/>
          <w:lang w:val="en-US"/>
        </w:rPr>
        <w:t>.</w:t>
      </w:r>
    </w:p>
    <w:p w14:paraId="5CCF659D" w14:textId="00BA9033" w:rsidR="000D6933" w:rsidRPr="00D7539B" w:rsidRDefault="00083717" w:rsidP="005673A2">
      <w:pPr>
        <w:pStyle w:val="ListParagraph"/>
        <w:numPr>
          <w:ilvl w:val="7"/>
          <w:numId w:val="15"/>
        </w:numPr>
        <w:spacing w:line="360" w:lineRule="auto"/>
        <w:ind w:left="1276" w:hanging="283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data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kondisi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Puskesmas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Klinik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LabKes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/UTD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 w:rsidR="000D6933" w:rsidRPr="00D7539B">
        <w:rPr>
          <w:rFonts w:ascii="Arial" w:hAnsi="Arial" w:cs="Arial"/>
          <w:sz w:val="24"/>
          <w:szCs w:val="24"/>
          <w:lang w:val="en-US"/>
        </w:rPr>
        <w:t>engunggah</w:t>
      </w:r>
      <w:proofErr w:type="spellEnd"/>
      <w:r w:rsidR="000D6933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6933" w:rsidRPr="00D7539B"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 w:rsidR="000D6933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6933" w:rsidRPr="00D7539B">
        <w:rPr>
          <w:rFonts w:ascii="Arial" w:hAnsi="Arial" w:cs="Arial"/>
          <w:sz w:val="24"/>
          <w:szCs w:val="24"/>
          <w:lang w:val="en-US"/>
        </w:rPr>
        <w:t>persyaratan</w:t>
      </w:r>
      <w:proofErr w:type="spellEnd"/>
      <w:r w:rsidR="000D6933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6933" w:rsidRPr="00D7539B"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 w:rsidR="000D6933" w:rsidRPr="00D7539B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0D6933" w:rsidRPr="00D7539B"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 w:rsidR="000D6933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6933" w:rsidRPr="00D7539B">
        <w:rPr>
          <w:rFonts w:ascii="Arial" w:hAnsi="Arial" w:cs="Arial"/>
          <w:sz w:val="24"/>
          <w:szCs w:val="24"/>
          <w:lang w:val="en-US"/>
        </w:rPr>
        <w:t>pendukung</w:t>
      </w:r>
      <w:proofErr w:type="spellEnd"/>
      <w:r w:rsidR="000D6933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6933" w:rsidRPr="00D7539B">
        <w:rPr>
          <w:rFonts w:ascii="Arial" w:hAnsi="Arial" w:cs="Arial"/>
          <w:sz w:val="24"/>
          <w:szCs w:val="24"/>
          <w:lang w:val="en-US"/>
        </w:rPr>
        <w:t>standar</w:t>
      </w:r>
      <w:proofErr w:type="spellEnd"/>
      <w:r w:rsidR="000D6933"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6933" w:rsidRPr="00D7539B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="00E641DF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E641DF">
        <w:rPr>
          <w:rFonts w:ascii="Arial" w:hAnsi="Arial" w:cs="Arial"/>
          <w:sz w:val="24"/>
          <w:szCs w:val="24"/>
          <w:lang w:val="en-US"/>
        </w:rPr>
        <w:t>Sistem</w:t>
      </w:r>
      <w:proofErr w:type="spellEnd"/>
      <w:r w:rsidR="00E641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641DF">
        <w:rPr>
          <w:rFonts w:ascii="Arial" w:hAnsi="Arial" w:cs="Arial"/>
          <w:sz w:val="24"/>
          <w:szCs w:val="24"/>
          <w:lang w:val="en-US"/>
        </w:rPr>
        <w:t>Informasi</w:t>
      </w:r>
      <w:proofErr w:type="spellEnd"/>
      <w:r w:rsidR="00E641DF">
        <w:rPr>
          <w:rFonts w:ascii="Arial" w:hAnsi="Arial" w:cs="Arial"/>
          <w:sz w:val="24"/>
          <w:szCs w:val="24"/>
          <w:lang w:val="en-US"/>
        </w:rPr>
        <w:t xml:space="preserve"> Nasional </w:t>
      </w:r>
      <w:proofErr w:type="spellStart"/>
      <w:r w:rsidR="00E641DF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="00E641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641DF">
        <w:rPr>
          <w:rFonts w:ascii="Arial" w:hAnsi="Arial" w:cs="Arial"/>
          <w:sz w:val="24"/>
          <w:szCs w:val="24"/>
          <w:lang w:val="en-US"/>
        </w:rPr>
        <w:t>Fasyankes</w:t>
      </w:r>
      <w:proofErr w:type="spellEnd"/>
      <w:r w:rsidR="00E641DF">
        <w:rPr>
          <w:rFonts w:ascii="Arial" w:hAnsi="Arial" w:cs="Arial"/>
          <w:sz w:val="24"/>
          <w:szCs w:val="24"/>
          <w:lang w:val="en-US"/>
        </w:rPr>
        <w:t xml:space="preserve"> (SINAF).</w:t>
      </w:r>
    </w:p>
    <w:p w14:paraId="61AC0883" w14:textId="2F9CA59B" w:rsidR="000D6933" w:rsidRPr="00D7539B" w:rsidRDefault="005673A2" w:rsidP="005673A2">
      <w:pPr>
        <w:pStyle w:val="ListParagraph"/>
        <w:numPr>
          <w:ilvl w:val="7"/>
          <w:numId w:val="15"/>
        </w:numPr>
        <w:spacing w:line="360" w:lineRule="auto"/>
        <w:ind w:left="1276" w:hanging="283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Mematuhi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ketentuan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Pr="00D753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641DF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="00E641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641DF">
        <w:rPr>
          <w:rFonts w:ascii="Arial" w:hAnsi="Arial" w:cs="Arial"/>
          <w:sz w:val="24"/>
          <w:szCs w:val="24"/>
          <w:lang w:val="en-US"/>
        </w:rPr>
        <w:t>ketentuan</w:t>
      </w:r>
      <w:proofErr w:type="spellEnd"/>
      <w:r w:rsidR="00E641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641DF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="00E641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641DF">
        <w:rPr>
          <w:rFonts w:ascii="Arial" w:hAnsi="Arial" w:cs="Arial"/>
          <w:sz w:val="24"/>
          <w:szCs w:val="24"/>
          <w:lang w:val="en-US"/>
        </w:rPr>
        <w:t>perundangan</w:t>
      </w:r>
      <w:proofErr w:type="spellEnd"/>
      <w:r w:rsidR="00E641DF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E641DF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="00E641DF">
        <w:rPr>
          <w:rFonts w:ascii="Arial" w:hAnsi="Arial" w:cs="Arial"/>
          <w:sz w:val="24"/>
          <w:szCs w:val="24"/>
          <w:lang w:val="en-US"/>
        </w:rPr>
        <w:t>.</w:t>
      </w:r>
    </w:p>
    <w:p w14:paraId="54BEA8C1" w14:textId="77777777" w:rsidR="0088700D" w:rsidRPr="00D7539B" w:rsidRDefault="0088700D">
      <w:pPr>
        <w:pStyle w:val="Heading2"/>
        <w:spacing w:line="360" w:lineRule="auto"/>
        <w:rPr>
          <w:rFonts w:ascii="Arial" w:eastAsia="Arial Narrow" w:hAnsi="Arial" w:cs="Arial"/>
        </w:rPr>
      </w:pPr>
    </w:p>
    <w:p w14:paraId="315CC6C3" w14:textId="586FDCC9" w:rsidR="0088700D" w:rsidRPr="00D7539B" w:rsidRDefault="005C6E9F">
      <w:pPr>
        <w:pStyle w:val="Heading2"/>
        <w:spacing w:line="360" w:lineRule="auto"/>
        <w:rPr>
          <w:rFonts w:ascii="Arial" w:eastAsia="Arial Narrow" w:hAnsi="Arial" w:cs="Arial"/>
          <w:lang w:val="en-US"/>
        </w:rPr>
      </w:pPr>
      <w:r w:rsidRPr="00D7539B">
        <w:rPr>
          <w:rFonts w:ascii="Arial" w:eastAsia="Arial Narrow" w:hAnsi="Arial" w:cs="Arial"/>
        </w:rPr>
        <w:t xml:space="preserve">Pasal </w:t>
      </w:r>
      <w:r w:rsidR="00C5624B">
        <w:rPr>
          <w:rFonts w:ascii="Arial" w:eastAsia="Arial Narrow" w:hAnsi="Arial" w:cs="Arial"/>
          <w:lang w:val="en-US"/>
        </w:rPr>
        <w:t>5</w:t>
      </w:r>
    </w:p>
    <w:p w14:paraId="2617D3E6" w14:textId="0C8D9B55" w:rsidR="002D43DD" w:rsidRPr="00D7539B" w:rsidRDefault="002B73C4" w:rsidP="002D43DD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b/>
          <w:bCs/>
          <w:sz w:val="24"/>
          <w:szCs w:val="24"/>
          <w:lang w:val="en-US"/>
        </w:rPr>
        <w:t>Pembiayaan</w:t>
      </w:r>
      <w:proofErr w:type="spellEnd"/>
      <w:r w:rsidRPr="00D7539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77471A44" w14:textId="1925FC26" w:rsidR="002D43DD" w:rsidRPr="00E6707C" w:rsidRDefault="002D43DD" w:rsidP="00BB6C27">
      <w:pPr>
        <w:pStyle w:val="ListParagraph"/>
        <w:spacing w:after="0" w:line="360" w:lineRule="auto"/>
        <w:ind w:left="0"/>
        <w:jc w:val="both"/>
        <w:rPr>
          <w:rFonts w:ascii="Arial" w:eastAsia="Arial Narrow" w:hAnsi="Arial" w:cs="Arial"/>
          <w:sz w:val="24"/>
          <w:szCs w:val="24"/>
          <w:lang w:val="en-US"/>
        </w:rPr>
      </w:pP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Segala</w:t>
      </w:r>
      <w:proofErr w:type="spellEnd"/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biaya</w:t>
      </w:r>
      <w:proofErr w:type="spellEnd"/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yang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timbul</w:t>
      </w:r>
      <w:proofErr w:type="spellEnd"/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sebagai</w:t>
      </w:r>
      <w:proofErr w:type="spellEnd"/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akibat</w:t>
      </w:r>
      <w:proofErr w:type="spellEnd"/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dari</w:t>
      </w:r>
      <w:proofErr w:type="spellEnd"/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pelaksanaan</w:t>
      </w:r>
      <w:proofErr w:type="spellEnd"/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E6707C">
        <w:rPr>
          <w:rFonts w:ascii="Arial" w:eastAsia="Arial Narrow" w:hAnsi="Arial" w:cs="Arial"/>
          <w:sz w:val="24"/>
          <w:szCs w:val="24"/>
          <w:lang w:val="en-US"/>
        </w:rPr>
        <w:t>k</w:t>
      </w:r>
      <w:r w:rsidRPr="00D7539B">
        <w:rPr>
          <w:rFonts w:ascii="Arial" w:eastAsia="Arial Narrow" w:hAnsi="Arial" w:cs="Arial"/>
          <w:sz w:val="24"/>
          <w:szCs w:val="24"/>
          <w:lang w:val="en-US"/>
        </w:rPr>
        <w:t>esepakatan</w:t>
      </w:r>
      <w:proofErr w:type="spellEnd"/>
      <w:r w:rsidR="00E6707C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E6707C">
        <w:rPr>
          <w:rFonts w:ascii="Arial" w:eastAsia="Arial Narrow" w:hAnsi="Arial" w:cs="Arial"/>
          <w:sz w:val="24"/>
          <w:szCs w:val="24"/>
          <w:lang w:val="en-US"/>
        </w:rPr>
        <w:t>k</w:t>
      </w:r>
      <w:r w:rsidRPr="00D7539B">
        <w:rPr>
          <w:rFonts w:ascii="Arial" w:eastAsia="Arial Narrow" w:hAnsi="Arial" w:cs="Arial"/>
          <w:sz w:val="24"/>
          <w:szCs w:val="24"/>
          <w:lang w:val="en-US"/>
        </w:rPr>
        <w:t>erja</w:t>
      </w:r>
      <w:r w:rsidR="00E6707C">
        <w:rPr>
          <w:rFonts w:ascii="Arial" w:eastAsia="Arial Narrow" w:hAnsi="Arial" w:cs="Arial"/>
          <w:sz w:val="24"/>
          <w:szCs w:val="24"/>
          <w:lang w:val="en-US"/>
        </w:rPr>
        <w:t>s</w:t>
      </w:r>
      <w:r w:rsidRPr="00D7539B">
        <w:rPr>
          <w:rFonts w:ascii="Arial" w:eastAsia="Arial Narrow" w:hAnsi="Arial" w:cs="Arial"/>
          <w:sz w:val="24"/>
          <w:szCs w:val="24"/>
          <w:lang w:val="en-US"/>
        </w:rPr>
        <w:t>ama</w:t>
      </w:r>
      <w:proofErr w:type="spellEnd"/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ini</w:t>
      </w:r>
      <w:proofErr w:type="spellEnd"/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sz w:val="24"/>
          <w:szCs w:val="24"/>
          <w:lang w:val="en-US"/>
        </w:rPr>
        <w:t>dibebankan</w:t>
      </w:r>
      <w:proofErr w:type="spellEnd"/>
      <w:r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0D3C05" w:rsidRPr="00D7539B">
        <w:rPr>
          <w:rFonts w:ascii="Arial" w:eastAsia="Arial Narrow" w:hAnsi="Arial" w:cs="Arial"/>
          <w:sz w:val="24"/>
          <w:szCs w:val="24"/>
          <w:lang w:val="en-US"/>
        </w:rPr>
        <w:t>kepada</w:t>
      </w:r>
      <w:proofErr w:type="spellEnd"/>
      <w:r w:rsidR="000D3C05" w:rsidRPr="00D7539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r w:rsidR="00E6707C" w:rsidRPr="00E6707C">
        <w:rPr>
          <w:rFonts w:ascii="Arial" w:eastAsia="Arial Narrow" w:hAnsi="Arial" w:cs="Arial"/>
          <w:sz w:val="24"/>
          <w:szCs w:val="24"/>
          <w:lang w:val="en-US"/>
        </w:rPr>
        <w:t xml:space="preserve">APBN, APBD dan </w:t>
      </w:r>
      <w:proofErr w:type="spellStart"/>
      <w:r w:rsidR="00E6707C" w:rsidRPr="00E6707C">
        <w:rPr>
          <w:rFonts w:ascii="Arial" w:eastAsia="Arial Narrow" w:hAnsi="Arial" w:cs="Arial"/>
          <w:sz w:val="24"/>
          <w:szCs w:val="24"/>
          <w:lang w:val="en-US"/>
        </w:rPr>
        <w:t>sumber</w:t>
      </w:r>
      <w:proofErr w:type="spellEnd"/>
      <w:r w:rsidR="00E6707C" w:rsidRPr="00E6707C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E6707C" w:rsidRPr="00E6707C">
        <w:rPr>
          <w:rFonts w:ascii="Arial" w:eastAsia="Arial Narrow" w:hAnsi="Arial" w:cs="Arial"/>
          <w:sz w:val="24"/>
          <w:szCs w:val="24"/>
          <w:lang w:val="en-US"/>
        </w:rPr>
        <w:t>pembiayaan</w:t>
      </w:r>
      <w:proofErr w:type="spellEnd"/>
      <w:r w:rsidR="00E6707C" w:rsidRPr="00E6707C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E6707C" w:rsidRPr="00E6707C">
        <w:rPr>
          <w:rFonts w:ascii="Arial" w:eastAsia="Arial Narrow" w:hAnsi="Arial" w:cs="Arial"/>
          <w:sz w:val="24"/>
          <w:szCs w:val="24"/>
          <w:lang w:val="en-US"/>
        </w:rPr>
        <w:t>lainnya</w:t>
      </w:r>
      <w:proofErr w:type="spellEnd"/>
      <w:r w:rsidR="00E6707C">
        <w:rPr>
          <w:rFonts w:ascii="Arial" w:eastAsia="Arial Narrow" w:hAnsi="Arial" w:cs="Arial"/>
          <w:sz w:val="24"/>
          <w:szCs w:val="24"/>
          <w:lang w:val="en-US"/>
        </w:rPr>
        <w:t xml:space="preserve"> yang </w:t>
      </w:r>
      <w:proofErr w:type="spellStart"/>
      <w:r w:rsidR="00E6707C">
        <w:rPr>
          <w:rFonts w:ascii="Arial" w:eastAsia="Arial Narrow" w:hAnsi="Arial" w:cs="Arial"/>
          <w:sz w:val="24"/>
          <w:szCs w:val="24"/>
          <w:lang w:val="en-US"/>
        </w:rPr>
        <w:t>sesuai</w:t>
      </w:r>
      <w:proofErr w:type="spellEnd"/>
      <w:r w:rsidR="00E6707C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E6707C">
        <w:rPr>
          <w:rFonts w:ascii="Arial" w:eastAsia="Arial Narrow" w:hAnsi="Arial" w:cs="Arial"/>
          <w:sz w:val="24"/>
          <w:szCs w:val="24"/>
          <w:lang w:val="en-US"/>
        </w:rPr>
        <w:t>dengan</w:t>
      </w:r>
      <w:proofErr w:type="spellEnd"/>
      <w:r w:rsidR="00E6707C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E6707C">
        <w:rPr>
          <w:rFonts w:ascii="Arial" w:eastAsia="Arial Narrow" w:hAnsi="Arial" w:cs="Arial"/>
          <w:sz w:val="24"/>
          <w:szCs w:val="24"/>
          <w:lang w:val="en-US"/>
        </w:rPr>
        <w:t>ketentuan</w:t>
      </w:r>
      <w:proofErr w:type="spellEnd"/>
      <w:r w:rsidR="00E6707C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E6707C">
        <w:rPr>
          <w:rFonts w:ascii="Arial" w:eastAsia="Arial Narrow" w:hAnsi="Arial" w:cs="Arial"/>
          <w:sz w:val="24"/>
          <w:szCs w:val="24"/>
          <w:lang w:val="en-US"/>
        </w:rPr>
        <w:t>peraturan</w:t>
      </w:r>
      <w:proofErr w:type="spellEnd"/>
      <w:r w:rsidR="00E6707C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E6707C">
        <w:rPr>
          <w:rFonts w:ascii="Arial" w:eastAsia="Arial Narrow" w:hAnsi="Arial" w:cs="Arial"/>
          <w:sz w:val="24"/>
          <w:szCs w:val="24"/>
          <w:lang w:val="en-US"/>
        </w:rPr>
        <w:t>perundangan</w:t>
      </w:r>
      <w:proofErr w:type="spellEnd"/>
      <w:r w:rsidR="00E6707C">
        <w:rPr>
          <w:rFonts w:ascii="Arial" w:eastAsia="Arial Narrow" w:hAnsi="Arial" w:cs="Arial"/>
          <w:sz w:val="24"/>
          <w:szCs w:val="24"/>
          <w:lang w:val="en-US"/>
        </w:rPr>
        <w:t xml:space="preserve"> yang </w:t>
      </w:r>
      <w:proofErr w:type="spellStart"/>
      <w:r w:rsidR="00E6707C">
        <w:rPr>
          <w:rFonts w:ascii="Arial" w:eastAsia="Arial Narrow" w:hAnsi="Arial" w:cs="Arial"/>
          <w:sz w:val="24"/>
          <w:szCs w:val="24"/>
          <w:lang w:val="en-US"/>
        </w:rPr>
        <w:t>berlaku</w:t>
      </w:r>
      <w:proofErr w:type="spellEnd"/>
      <w:r w:rsidR="00E6707C">
        <w:rPr>
          <w:rFonts w:ascii="Arial" w:eastAsia="Arial Narrow" w:hAnsi="Arial" w:cs="Arial"/>
          <w:sz w:val="24"/>
          <w:szCs w:val="24"/>
          <w:lang w:val="en-US"/>
        </w:rPr>
        <w:t>.</w:t>
      </w:r>
    </w:p>
    <w:p w14:paraId="6359E3E0" w14:textId="77777777" w:rsidR="0088700D" w:rsidRPr="00D7539B" w:rsidRDefault="0088700D" w:rsidP="00BB6C27">
      <w:pPr>
        <w:pStyle w:val="Heading2"/>
        <w:tabs>
          <w:tab w:val="left" w:pos="1323"/>
        </w:tabs>
        <w:spacing w:line="360" w:lineRule="auto"/>
        <w:jc w:val="left"/>
        <w:rPr>
          <w:rFonts w:ascii="Arial" w:eastAsia="Arial Narrow" w:hAnsi="Arial" w:cs="Arial"/>
        </w:rPr>
      </w:pPr>
    </w:p>
    <w:p w14:paraId="0A880057" w14:textId="07EFEE86" w:rsidR="0088700D" w:rsidRPr="00D7539B" w:rsidRDefault="005C6E9F">
      <w:pPr>
        <w:pStyle w:val="Heading2"/>
        <w:tabs>
          <w:tab w:val="left" w:pos="1323"/>
        </w:tabs>
        <w:spacing w:line="360" w:lineRule="auto"/>
        <w:rPr>
          <w:rFonts w:ascii="Arial" w:eastAsia="Arial Narrow" w:hAnsi="Arial" w:cs="Arial"/>
          <w:lang w:val="en-US"/>
        </w:rPr>
      </w:pPr>
      <w:r w:rsidRPr="00D7539B">
        <w:rPr>
          <w:rFonts w:ascii="Arial" w:eastAsia="Arial Narrow" w:hAnsi="Arial" w:cs="Arial"/>
        </w:rPr>
        <w:t xml:space="preserve">Pasal </w:t>
      </w:r>
      <w:r w:rsidR="00C5624B">
        <w:rPr>
          <w:rFonts w:ascii="Arial" w:eastAsia="Arial Narrow" w:hAnsi="Arial" w:cs="Arial"/>
          <w:lang w:val="en-US"/>
        </w:rPr>
        <w:t>6</w:t>
      </w:r>
    </w:p>
    <w:p w14:paraId="1E81B5AA" w14:textId="239AC2C3" w:rsidR="0088700D" w:rsidRPr="00D7539B" w:rsidRDefault="00DD604B">
      <w:pPr>
        <w:pStyle w:val="Heading2"/>
        <w:spacing w:line="360" w:lineRule="auto"/>
        <w:rPr>
          <w:rFonts w:ascii="Arial" w:eastAsia="Arial Narrow" w:hAnsi="Arial" w:cs="Arial"/>
        </w:rPr>
      </w:pPr>
      <w:proofErr w:type="spellStart"/>
      <w:r>
        <w:rPr>
          <w:rFonts w:ascii="Arial" w:eastAsia="Arial Narrow" w:hAnsi="Arial" w:cs="Arial"/>
          <w:lang w:val="en-US"/>
        </w:rPr>
        <w:t>Penyelesaian</w:t>
      </w:r>
      <w:proofErr w:type="spellEnd"/>
      <w:r>
        <w:rPr>
          <w:rFonts w:ascii="Arial" w:eastAsia="Arial Narrow" w:hAnsi="Arial" w:cs="Arial"/>
          <w:lang w:val="en-US"/>
        </w:rPr>
        <w:t xml:space="preserve"> </w:t>
      </w:r>
      <w:r w:rsidR="005C6E9F" w:rsidRPr="00D7539B">
        <w:rPr>
          <w:rFonts w:ascii="Arial" w:eastAsia="Arial Narrow" w:hAnsi="Arial" w:cs="Arial"/>
        </w:rPr>
        <w:t>Perselisihan</w:t>
      </w:r>
    </w:p>
    <w:p w14:paraId="71230D1A" w14:textId="7C88FDC7" w:rsidR="0088700D" w:rsidRPr="00D22849" w:rsidRDefault="005C6E9F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  <w:lang w:val="en-US"/>
        </w:rPr>
      </w:pPr>
      <w:r w:rsidRPr="00D7539B">
        <w:rPr>
          <w:rFonts w:ascii="Arial" w:eastAsia="Arial Narrow" w:hAnsi="Arial" w:cs="Arial"/>
          <w:sz w:val="24"/>
          <w:szCs w:val="24"/>
        </w:rPr>
        <w:t xml:space="preserve">Semua sengketa yang timbul dari atau berkenaan dengan perjanjian kerjasama ini diselesaikan secara </w:t>
      </w:r>
      <w:proofErr w:type="spellStart"/>
      <w:r w:rsidR="00A3054B">
        <w:rPr>
          <w:rFonts w:ascii="Arial" w:eastAsia="Arial Narrow" w:hAnsi="Arial" w:cs="Arial"/>
          <w:sz w:val="24"/>
          <w:szCs w:val="24"/>
          <w:lang w:val="en-US"/>
        </w:rPr>
        <w:t>musyawarah</w:t>
      </w:r>
      <w:proofErr w:type="spellEnd"/>
      <w:r w:rsidR="00A3054B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proofErr w:type="spellStart"/>
      <w:r w:rsidR="00A3054B">
        <w:rPr>
          <w:rFonts w:ascii="Arial" w:eastAsia="Arial Narrow" w:hAnsi="Arial" w:cs="Arial"/>
          <w:sz w:val="24"/>
          <w:szCs w:val="24"/>
          <w:lang w:val="en-US"/>
        </w:rPr>
        <w:t>mufakat</w:t>
      </w:r>
      <w:proofErr w:type="spellEnd"/>
      <w:r w:rsidR="00D22849">
        <w:rPr>
          <w:rFonts w:ascii="Arial" w:eastAsia="Arial Narrow" w:hAnsi="Arial" w:cs="Arial"/>
          <w:sz w:val="24"/>
          <w:szCs w:val="24"/>
          <w:lang w:val="en-US"/>
        </w:rPr>
        <w:t>.</w:t>
      </w:r>
    </w:p>
    <w:p w14:paraId="68BA902F" w14:textId="77777777" w:rsidR="0088700D" w:rsidRPr="00D7539B" w:rsidRDefault="0088700D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583A5116" w14:textId="3E834C73" w:rsidR="0088700D" w:rsidRPr="00D7539B" w:rsidRDefault="005C6E9F">
      <w:pPr>
        <w:pStyle w:val="Heading2"/>
        <w:spacing w:line="360" w:lineRule="auto"/>
        <w:rPr>
          <w:rFonts w:ascii="Arial" w:eastAsia="Arial Narrow" w:hAnsi="Arial" w:cs="Arial"/>
          <w:lang w:val="en-US"/>
        </w:rPr>
      </w:pPr>
      <w:r w:rsidRPr="00D7539B">
        <w:rPr>
          <w:rFonts w:ascii="Arial" w:eastAsia="Arial Narrow" w:hAnsi="Arial" w:cs="Arial"/>
        </w:rPr>
        <w:t xml:space="preserve">Pasal </w:t>
      </w:r>
      <w:r w:rsidR="00DD604B">
        <w:rPr>
          <w:rFonts w:ascii="Arial" w:eastAsia="Arial Narrow" w:hAnsi="Arial" w:cs="Arial"/>
          <w:lang w:val="en-US"/>
        </w:rPr>
        <w:t>7</w:t>
      </w:r>
    </w:p>
    <w:p w14:paraId="5045960D" w14:textId="77777777" w:rsidR="0088700D" w:rsidRPr="00D7539B" w:rsidRDefault="005C6E9F">
      <w:pPr>
        <w:spacing w:after="0" w:line="360" w:lineRule="auto"/>
        <w:jc w:val="center"/>
        <w:rPr>
          <w:rFonts w:ascii="Arial" w:eastAsia="Arial Narrow" w:hAnsi="Arial" w:cs="Arial"/>
          <w:b/>
          <w:i/>
          <w:iCs/>
          <w:sz w:val="24"/>
          <w:szCs w:val="24"/>
        </w:rPr>
      </w:pPr>
      <w:r w:rsidRPr="00D7539B">
        <w:rPr>
          <w:rFonts w:ascii="Arial" w:eastAsia="Arial Narrow" w:hAnsi="Arial" w:cs="Arial"/>
          <w:b/>
          <w:i/>
          <w:iCs/>
          <w:sz w:val="24"/>
          <w:szCs w:val="24"/>
        </w:rPr>
        <w:t>Force Majeure</w:t>
      </w:r>
    </w:p>
    <w:p w14:paraId="174F60D4" w14:textId="625E08EF" w:rsidR="00C86809" w:rsidRPr="00C86809" w:rsidRDefault="00C86809" w:rsidP="00E90691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 Narrow" w:hAnsi="Arial" w:cs="Arial"/>
          <w:iCs/>
          <w:sz w:val="24"/>
          <w:szCs w:val="24"/>
        </w:rPr>
      </w:pP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Untuk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keperluan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pelaksanaan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perjanjian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kerjasama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ini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, </w:t>
      </w:r>
      <w:r w:rsidRPr="00C86809">
        <w:rPr>
          <w:rFonts w:ascii="Arial" w:eastAsia="Arial Narrow" w:hAnsi="Arial" w:cs="Arial"/>
          <w:i/>
          <w:sz w:val="24"/>
          <w:szCs w:val="24"/>
          <w:lang w:val="en-US"/>
        </w:rPr>
        <w:t>Force Majeur</w:t>
      </w:r>
      <w:r>
        <w:rPr>
          <w:rFonts w:ascii="Arial" w:eastAsia="Arial Narrow" w:hAnsi="Arial" w:cs="Arial"/>
          <w:i/>
          <w:sz w:val="24"/>
          <w:szCs w:val="24"/>
          <w:lang w:val="en-US"/>
        </w:rPr>
        <w:t>e</w:t>
      </w:r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berarti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setiap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peristiwa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yang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menghambat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atau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menghalangi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suatu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pihak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untuk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melaksanakan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kewajibannya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dimana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peristiwa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tersebut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diluar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kekuasanaan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pihak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yang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terkena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>peristiwa</w:t>
      </w:r>
      <w:proofErr w:type="spellEnd"/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 </w:t>
      </w:r>
      <w:r w:rsidRPr="00C86809">
        <w:rPr>
          <w:rFonts w:ascii="Arial" w:eastAsia="Arial Narrow" w:hAnsi="Arial" w:cs="Arial"/>
          <w:i/>
          <w:sz w:val="24"/>
          <w:szCs w:val="24"/>
          <w:lang w:val="en-US"/>
        </w:rPr>
        <w:t>Force Majeur</w:t>
      </w:r>
      <w:r>
        <w:rPr>
          <w:rFonts w:ascii="Arial" w:eastAsia="Arial Narrow" w:hAnsi="Arial" w:cs="Arial"/>
          <w:i/>
          <w:sz w:val="24"/>
          <w:szCs w:val="24"/>
          <w:lang w:val="en-US"/>
        </w:rPr>
        <w:t>e</w:t>
      </w:r>
      <w:r w:rsidRPr="00C86809">
        <w:rPr>
          <w:rFonts w:ascii="Arial" w:eastAsia="Arial Narrow" w:hAnsi="Arial" w:cs="Arial"/>
          <w:iCs/>
          <w:sz w:val="24"/>
          <w:szCs w:val="24"/>
          <w:lang w:val="en-US"/>
        </w:rPr>
        <w:t xml:space="preserve">. </w:t>
      </w:r>
    </w:p>
    <w:p w14:paraId="2B515F91" w14:textId="0E25E6EF" w:rsidR="00E90691" w:rsidRDefault="005C6E9F" w:rsidP="00E90691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E90691">
        <w:rPr>
          <w:rFonts w:ascii="Arial" w:eastAsia="Arial Narrow" w:hAnsi="Arial" w:cs="Arial"/>
          <w:i/>
          <w:sz w:val="24"/>
          <w:szCs w:val="24"/>
        </w:rPr>
        <w:lastRenderedPageBreak/>
        <w:t xml:space="preserve">Force </w:t>
      </w:r>
      <w:r w:rsidR="00C86809">
        <w:rPr>
          <w:rFonts w:ascii="Arial" w:eastAsia="Arial Narrow" w:hAnsi="Arial" w:cs="Arial"/>
          <w:i/>
          <w:sz w:val="24"/>
          <w:szCs w:val="24"/>
          <w:lang w:val="en-US"/>
        </w:rPr>
        <w:t>M</w:t>
      </w:r>
      <w:r w:rsidRPr="00E90691">
        <w:rPr>
          <w:rFonts w:ascii="Arial" w:eastAsia="Arial Narrow" w:hAnsi="Arial" w:cs="Arial"/>
          <w:i/>
          <w:sz w:val="24"/>
          <w:szCs w:val="24"/>
        </w:rPr>
        <w:t>ajeure</w:t>
      </w:r>
      <w:r w:rsidRPr="00E90691">
        <w:rPr>
          <w:rFonts w:ascii="Arial" w:eastAsia="Arial Narrow" w:hAnsi="Arial" w:cs="Arial"/>
          <w:sz w:val="24"/>
          <w:szCs w:val="24"/>
        </w:rPr>
        <w:t xml:space="preserve"> adalah pelaksanaan undang-undang, peraturan-peraturan atau instruksi-instruksi yang dikeluarkan oleh pemerintah Republik Indonesia, kebakaran, ledakan, banjir, gempa bumi, badai, peperangan, huru-hara, keributan, blokade, peselisihan perburuhan, pemogokan, wabah penyakit yang secara langsung berhubungan dengan perjanjian ini.</w:t>
      </w:r>
    </w:p>
    <w:p w14:paraId="519FFA7A" w14:textId="68C366F3" w:rsidR="0088700D" w:rsidRPr="00E90691" w:rsidRDefault="005C6E9F" w:rsidP="00E90691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E90691">
        <w:rPr>
          <w:rFonts w:ascii="Arial" w:eastAsia="Arial Narrow" w:hAnsi="Arial" w:cs="Arial"/>
          <w:sz w:val="24"/>
          <w:szCs w:val="24"/>
        </w:rPr>
        <w:t xml:space="preserve">Jika </w:t>
      </w:r>
      <w:r w:rsidRPr="00E90691">
        <w:rPr>
          <w:rFonts w:ascii="Arial" w:eastAsia="Arial Narrow" w:hAnsi="Arial" w:cs="Arial"/>
          <w:b/>
          <w:sz w:val="24"/>
          <w:szCs w:val="24"/>
        </w:rPr>
        <w:t>PIHAK KEDUA</w:t>
      </w:r>
      <w:r w:rsidRPr="00E90691">
        <w:rPr>
          <w:rFonts w:ascii="Arial" w:eastAsia="Arial Narrow" w:hAnsi="Arial" w:cs="Arial"/>
          <w:sz w:val="24"/>
          <w:szCs w:val="24"/>
        </w:rPr>
        <w:t xml:space="preserve"> merasa terhambat di</w:t>
      </w:r>
      <w:r w:rsidR="003F75E5" w:rsidRPr="00E90691">
        <w:rPr>
          <w:rFonts w:ascii="Arial" w:eastAsia="Arial Narrow" w:hAnsi="Arial" w:cs="Arial"/>
          <w:sz w:val="24"/>
          <w:szCs w:val="24"/>
          <w:lang w:val="en-US"/>
        </w:rPr>
        <w:t xml:space="preserve"> </w:t>
      </w:r>
      <w:r w:rsidRPr="00E90691">
        <w:rPr>
          <w:rFonts w:ascii="Arial" w:eastAsia="Arial Narrow" w:hAnsi="Arial" w:cs="Arial"/>
          <w:sz w:val="24"/>
          <w:szCs w:val="24"/>
        </w:rPr>
        <w:t xml:space="preserve">dalam melaksanakan kegiatan oleh karena adanya </w:t>
      </w:r>
      <w:r w:rsidRPr="00E90691">
        <w:rPr>
          <w:rFonts w:ascii="Arial" w:eastAsia="Arial Narrow" w:hAnsi="Arial" w:cs="Arial"/>
          <w:i/>
          <w:sz w:val="24"/>
          <w:szCs w:val="24"/>
        </w:rPr>
        <w:t>Force Majeure</w:t>
      </w:r>
      <w:r w:rsidRPr="00E90691">
        <w:rPr>
          <w:rFonts w:ascii="Arial" w:eastAsia="Arial Narrow" w:hAnsi="Arial" w:cs="Arial"/>
          <w:sz w:val="24"/>
          <w:szCs w:val="24"/>
        </w:rPr>
        <w:t xml:space="preserve">, maka </w:t>
      </w:r>
      <w:r w:rsidRPr="00E90691">
        <w:rPr>
          <w:rFonts w:ascii="Arial" w:eastAsia="Arial Narrow" w:hAnsi="Arial" w:cs="Arial"/>
          <w:b/>
          <w:sz w:val="24"/>
          <w:szCs w:val="24"/>
        </w:rPr>
        <w:t xml:space="preserve">PIHAK KEDUA </w:t>
      </w:r>
      <w:r w:rsidRPr="00E90691">
        <w:rPr>
          <w:rFonts w:ascii="Arial" w:eastAsia="Arial Narrow" w:hAnsi="Arial" w:cs="Arial"/>
          <w:sz w:val="24"/>
          <w:szCs w:val="24"/>
        </w:rPr>
        <w:t>harus segera melaporkan kepada</w:t>
      </w:r>
      <w:r w:rsidRPr="00E90691">
        <w:rPr>
          <w:rFonts w:ascii="Arial" w:eastAsia="Arial Narrow" w:hAnsi="Arial" w:cs="Arial"/>
          <w:b/>
          <w:sz w:val="24"/>
          <w:szCs w:val="24"/>
        </w:rPr>
        <w:t xml:space="preserve"> PIHAK PERTAMA </w:t>
      </w:r>
      <w:r w:rsidRPr="00E90691">
        <w:rPr>
          <w:rFonts w:ascii="Arial" w:eastAsia="Arial Narrow" w:hAnsi="Arial" w:cs="Arial"/>
          <w:sz w:val="24"/>
          <w:szCs w:val="24"/>
        </w:rPr>
        <w:t>secara tertulis selambat-lambatnya 7 (tujuh) hari kalender setelah kejadian sehingga masing-masing pihak dapat mengatasi keadaan, dan penundaan pekerjaan dapat ditekan ke tingkat minimum.</w:t>
      </w:r>
    </w:p>
    <w:p w14:paraId="508F6D0B" w14:textId="77777777" w:rsidR="0088700D" w:rsidRPr="00D7539B" w:rsidRDefault="0088700D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383F91AD" w14:textId="45314590" w:rsidR="00D7539B" w:rsidRPr="00D7539B" w:rsidRDefault="00D7539B" w:rsidP="00D7539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b/>
          <w:bCs/>
          <w:sz w:val="24"/>
          <w:szCs w:val="24"/>
          <w:lang w:val="en-US"/>
        </w:rPr>
        <w:t>Pasal</w:t>
      </w:r>
      <w:proofErr w:type="spellEnd"/>
      <w:r w:rsidRPr="00D7539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90691">
        <w:rPr>
          <w:rFonts w:ascii="Arial" w:hAnsi="Arial" w:cs="Arial"/>
          <w:b/>
          <w:bCs/>
          <w:sz w:val="24"/>
          <w:szCs w:val="24"/>
          <w:lang w:val="en-US"/>
        </w:rPr>
        <w:t>8</w:t>
      </w:r>
    </w:p>
    <w:p w14:paraId="7C458733" w14:textId="55112D84" w:rsidR="00D7539B" w:rsidRPr="00D7539B" w:rsidRDefault="00D7539B" w:rsidP="00D7539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D7539B">
        <w:rPr>
          <w:rFonts w:ascii="Arial" w:hAnsi="Arial" w:cs="Arial"/>
          <w:b/>
          <w:bCs/>
          <w:sz w:val="24"/>
          <w:szCs w:val="24"/>
          <w:lang w:val="en-US"/>
        </w:rPr>
        <w:t>Pengakhiran</w:t>
      </w:r>
      <w:proofErr w:type="spellEnd"/>
      <w:r w:rsidRPr="00D7539B">
        <w:rPr>
          <w:rFonts w:ascii="Arial" w:hAnsi="Arial" w:cs="Arial"/>
          <w:b/>
          <w:bCs/>
          <w:sz w:val="24"/>
          <w:szCs w:val="24"/>
          <w:lang w:val="en-US"/>
        </w:rPr>
        <w:t xml:space="preserve"> Kerjasama</w:t>
      </w:r>
    </w:p>
    <w:p w14:paraId="00E1D3D6" w14:textId="77777777" w:rsidR="00D7539B" w:rsidRPr="00D7539B" w:rsidRDefault="00D7539B" w:rsidP="00D7539B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14:paraId="7621F1C6" w14:textId="2037BD3A" w:rsidR="00D7539B" w:rsidRPr="00E90691" w:rsidRDefault="00D7539B" w:rsidP="00E90691">
      <w:pPr>
        <w:pStyle w:val="ListParagraph"/>
        <w:spacing w:line="360" w:lineRule="auto"/>
        <w:ind w:left="709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D7539B">
        <w:rPr>
          <w:rFonts w:ascii="Arial" w:eastAsia="Arial" w:hAnsi="Arial" w:cs="Arial"/>
          <w:sz w:val="24"/>
          <w:szCs w:val="24"/>
        </w:rPr>
        <w:t>Kesepakatan Kerja Sama ini dapat berakhir apabila</w:t>
      </w:r>
      <w:r w:rsidR="00E9069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90691">
        <w:rPr>
          <w:rFonts w:ascii="Arial" w:eastAsia="Arial" w:hAnsi="Arial" w:cs="Arial"/>
          <w:sz w:val="24"/>
          <w:szCs w:val="24"/>
          <w:lang w:val="en-US"/>
        </w:rPr>
        <w:t>kegiatan</w:t>
      </w:r>
      <w:proofErr w:type="spellEnd"/>
      <w:r w:rsidR="00E9069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90691">
        <w:rPr>
          <w:rFonts w:ascii="Arial" w:eastAsia="Arial" w:hAnsi="Arial" w:cs="Arial"/>
          <w:sz w:val="24"/>
          <w:szCs w:val="24"/>
          <w:lang w:val="en-US"/>
        </w:rPr>
        <w:t>pelaksanaan</w:t>
      </w:r>
      <w:proofErr w:type="spellEnd"/>
      <w:r w:rsidR="00E9069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90691">
        <w:rPr>
          <w:rFonts w:ascii="Arial" w:eastAsia="Arial" w:hAnsi="Arial" w:cs="Arial"/>
          <w:sz w:val="24"/>
          <w:szCs w:val="24"/>
          <w:lang w:val="en-US"/>
        </w:rPr>
        <w:t>survei</w:t>
      </w:r>
      <w:proofErr w:type="spellEnd"/>
      <w:r w:rsidR="00E9069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90691">
        <w:rPr>
          <w:rFonts w:ascii="Arial" w:eastAsia="Arial" w:hAnsi="Arial" w:cs="Arial"/>
          <w:sz w:val="24"/>
          <w:szCs w:val="24"/>
          <w:lang w:val="en-US"/>
        </w:rPr>
        <w:t>sudah</w:t>
      </w:r>
      <w:proofErr w:type="spellEnd"/>
      <w:r w:rsidR="00E9069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90691">
        <w:rPr>
          <w:rFonts w:ascii="Arial" w:eastAsia="Arial" w:hAnsi="Arial" w:cs="Arial"/>
          <w:sz w:val="24"/>
          <w:szCs w:val="24"/>
          <w:lang w:val="en-US"/>
        </w:rPr>
        <w:t>selesai</w:t>
      </w:r>
      <w:proofErr w:type="spellEnd"/>
      <w:r w:rsidR="00E9069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90691">
        <w:rPr>
          <w:rFonts w:ascii="Arial" w:eastAsia="Arial" w:hAnsi="Arial" w:cs="Arial"/>
          <w:sz w:val="24"/>
          <w:szCs w:val="24"/>
          <w:lang w:val="en-US"/>
        </w:rPr>
        <w:t>atau</w:t>
      </w:r>
      <w:proofErr w:type="spellEnd"/>
      <w:r w:rsidR="00E90691">
        <w:rPr>
          <w:rFonts w:ascii="Arial" w:eastAsia="Arial" w:hAnsi="Arial" w:cs="Arial"/>
          <w:sz w:val="24"/>
          <w:szCs w:val="24"/>
          <w:lang w:val="en-US"/>
        </w:rPr>
        <w:t xml:space="preserve"> s</w:t>
      </w:r>
      <w:r w:rsidRPr="00E90691">
        <w:rPr>
          <w:rFonts w:ascii="Arial" w:eastAsia="Arial" w:hAnsi="Arial" w:cs="Arial"/>
          <w:sz w:val="24"/>
          <w:szCs w:val="24"/>
        </w:rPr>
        <w:t>alah satu pihak tidak melaksanakan kewajiba</w:t>
      </w:r>
      <w:r w:rsidRPr="00E90691">
        <w:rPr>
          <w:rFonts w:ascii="Arial" w:eastAsia="Arial" w:hAnsi="Arial" w:cs="Arial"/>
          <w:sz w:val="24"/>
          <w:szCs w:val="24"/>
          <w:lang w:val="en-US"/>
        </w:rPr>
        <w:t xml:space="preserve">n. </w:t>
      </w:r>
    </w:p>
    <w:p w14:paraId="67AAB665" w14:textId="13F5A6E0" w:rsidR="00D7539B" w:rsidRPr="00D7539B" w:rsidRDefault="00D7539B" w:rsidP="00D7539B">
      <w:pPr>
        <w:tabs>
          <w:tab w:val="left" w:pos="1356"/>
        </w:tabs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  <w:lang w:val="en-US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t xml:space="preserve">Pasal </w:t>
      </w:r>
      <w:r w:rsidR="00E90691">
        <w:rPr>
          <w:rFonts w:ascii="Arial" w:eastAsia="Arial Narrow" w:hAnsi="Arial" w:cs="Arial"/>
          <w:b/>
          <w:sz w:val="24"/>
          <w:szCs w:val="24"/>
          <w:lang w:val="en-US"/>
        </w:rPr>
        <w:t>9</w:t>
      </w:r>
    </w:p>
    <w:p w14:paraId="1B243AAD" w14:textId="77777777" w:rsidR="00D7539B" w:rsidRPr="00D7539B" w:rsidRDefault="00D7539B" w:rsidP="00D7539B">
      <w:pPr>
        <w:spacing w:after="0" w:line="36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D7539B">
        <w:rPr>
          <w:rFonts w:ascii="Arial" w:eastAsia="Arial Narrow" w:hAnsi="Arial" w:cs="Arial"/>
          <w:b/>
          <w:sz w:val="24"/>
          <w:szCs w:val="24"/>
        </w:rPr>
        <w:t>Lain – lain</w:t>
      </w:r>
    </w:p>
    <w:p w14:paraId="14C0FAF3" w14:textId="7E7DAD71" w:rsidR="006F2552" w:rsidRPr="006F2552" w:rsidRDefault="00D7539B" w:rsidP="006F25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D7539B">
        <w:rPr>
          <w:rFonts w:ascii="Arial" w:eastAsia="Arial Narrow" w:hAnsi="Arial" w:cs="Arial"/>
          <w:color w:val="000000"/>
          <w:sz w:val="24"/>
          <w:szCs w:val="24"/>
        </w:rPr>
        <w:t>Hal lain yang belum diatur dalam perjanjian kerjasama ini, apabila dipandang perlu akan diatur kemudian melalui kesepakatan</w:t>
      </w:r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kedua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belah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pihak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dan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merupakan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bagian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yang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tidak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terpisahkan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dari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perjanjian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kerjasama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ini</w:t>
      </w:r>
      <w:proofErr w:type="spellEnd"/>
      <w:r w:rsidR="00C86809">
        <w:rPr>
          <w:rFonts w:ascii="Arial" w:eastAsia="Arial Narrow" w:hAnsi="Arial" w:cs="Arial"/>
          <w:color w:val="000000"/>
          <w:sz w:val="24"/>
          <w:szCs w:val="24"/>
          <w:lang w:val="en-US"/>
        </w:rPr>
        <w:t>.</w:t>
      </w:r>
    </w:p>
    <w:p w14:paraId="3AC35829" w14:textId="5AC46ACE" w:rsidR="0088700D" w:rsidRPr="00E90691" w:rsidRDefault="00D7539B" w:rsidP="00E90691">
      <w:pPr>
        <w:numPr>
          <w:ilvl w:val="0"/>
          <w:numId w:val="4"/>
        </w:numPr>
        <w:spacing w:line="360" w:lineRule="auto"/>
        <w:ind w:left="450" w:hanging="450"/>
        <w:jc w:val="both"/>
        <w:rPr>
          <w:rFonts w:ascii="Arial" w:eastAsia="Arial" w:hAnsi="Arial" w:cs="Arial"/>
          <w:sz w:val="24"/>
          <w:szCs w:val="24"/>
        </w:rPr>
      </w:pPr>
      <w:r w:rsidRPr="00D7539B">
        <w:rPr>
          <w:rFonts w:ascii="Arial" w:eastAsia="Arial Narrow" w:hAnsi="Arial" w:cs="Arial"/>
          <w:sz w:val="24"/>
          <w:szCs w:val="24"/>
        </w:rPr>
        <w:t xml:space="preserve">Perjanjian kerjasama ini dibuat dalam rangkap 2 (dua), bermaterai cukup dan mempunyai kekuatan hukum yang sama untuk </w:t>
      </w:r>
      <w:r w:rsidRPr="00D7539B">
        <w:rPr>
          <w:rFonts w:ascii="Arial" w:eastAsia="Arial Narrow" w:hAnsi="Arial" w:cs="Arial"/>
          <w:b/>
          <w:sz w:val="24"/>
          <w:szCs w:val="24"/>
        </w:rPr>
        <w:t>PIHAK PERTAMA</w:t>
      </w:r>
      <w:r w:rsidRPr="00D7539B">
        <w:rPr>
          <w:rFonts w:ascii="Arial" w:eastAsia="Arial Narrow" w:hAnsi="Arial" w:cs="Arial"/>
          <w:sz w:val="24"/>
          <w:szCs w:val="24"/>
        </w:rPr>
        <w:t xml:space="preserve"> dan </w:t>
      </w:r>
      <w:r w:rsidRPr="00D7539B">
        <w:rPr>
          <w:rFonts w:ascii="Arial" w:eastAsia="Arial Narrow" w:hAnsi="Arial" w:cs="Arial"/>
          <w:b/>
          <w:sz w:val="24"/>
          <w:szCs w:val="24"/>
        </w:rPr>
        <w:t>PIHAK KEDUA</w:t>
      </w:r>
      <w:r w:rsidRPr="00D7539B">
        <w:rPr>
          <w:rFonts w:ascii="Arial" w:eastAsia="Arial" w:hAnsi="Arial" w:cs="Arial"/>
          <w:sz w:val="24"/>
          <w:szCs w:val="24"/>
        </w:rPr>
        <w:t>.</w:t>
      </w:r>
    </w:p>
    <w:p w14:paraId="7319DFBA" w14:textId="57518ECB" w:rsidR="0088700D" w:rsidRPr="00D7539B" w:rsidRDefault="00A01A91">
      <w:pPr>
        <w:spacing w:after="0" w:line="360" w:lineRule="auto"/>
        <w:jc w:val="both"/>
        <w:rPr>
          <w:rFonts w:ascii="Arial" w:eastAsia="Arial Narrow" w:hAnsi="Arial" w:cs="Arial"/>
          <w:b/>
          <w:sz w:val="24"/>
          <w:szCs w:val="24"/>
          <w:lang w:val="en-US"/>
        </w:rPr>
      </w:pPr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Tempat</w:t>
      </w:r>
      <w:proofErr w:type="spellEnd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Tanggal</w:t>
      </w:r>
      <w:proofErr w:type="spellEnd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Bulan</w:t>
      </w:r>
      <w:proofErr w:type="spellEnd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 xml:space="preserve"> dan </w:t>
      </w:r>
      <w:proofErr w:type="spellStart"/>
      <w:r w:rsidRPr="00D7539B">
        <w:rPr>
          <w:rFonts w:ascii="Arial" w:eastAsia="Arial Narrow" w:hAnsi="Arial" w:cs="Arial"/>
          <w:b/>
          <w:sz w:val="24"/>
          <w:szCs w:val="24"/>
          <w:lang w:val="en-US"/>
        </w:rPr>
        <w:t>Tahun</w:t>
      </w:r>
      <w:proofErr w:type="spellEnd"/>
    </w:p>
    <w:tbl>
      <w:tblPr>
        <w:tblStyle w:val="a"/>
        <w:tblW w:w="9198" w:type="dxa"/>
        <w:tblLayout w:type="fixed"/>
        <w:tblLook w:val="0400" w:firstRow="0" w:lastRow="0" w:firstColumn="0" w:lastColumn="0" w:noHBand="0" w:noVBand="1"/>
      </w:tblPr>
      <w:tblGrid>
        <w:gridCol w:w="3978"/>
        <w:gridCol w:w="1350"/>
        <w:gridCol w:w="3870"/>
      </w:tblGrid>
      <w:tr w:rsidR="0088700D" w:rsidRPr="00D7539B" w14:paraId="3D0FC385" w14:textId="77777777">
        <w:tc>
          <w:tcPr>
            <w:tcW w:w="3978" w:type="dxa"/>
          </w:tcPr>
          <w:p w14:paraId="42A8E3AC" w14:textId="77777777" w:rsidR="0088700D" w:rsidRPr="00D7539B" w:rsidRDefault="005C6E9F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D7539B">
              <w:rPr>
                <w:rFonts w:ascii="Arial" w:eastAsia="Arial Narrow" w:hAnsi="Arial" w:cs="Arial"/>
                <w:b/>
                <w:sz w:val="24"/>
                <w:szCs w:val="24"/>
              </w:rPr>
              <w:t>PIHAK PERTAMA</w:t>
            </w:r>
          </w:p>
          <w:p w14:paraId="6433161F" w14:textId="77777777" w:rsidR="0088700D" w:rsidRPr="00D7539B" w:rsidRDefault="0088700D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</w:rPr>
            </w:pPr>
          </w:p>
          <w:p w14:paraId="16E49EE5" w14:textId="77777777" w:rsidR="0088700D" w:rsidRPr="00D7539B" w:rsidRDefault="0088700D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</w:rPr>
            </w:pPr>
          </w:p>
          <w:p w14:paraId="5BB085CA" w14:textId="016EB5AA" w:rsidR="0088700D" w:rsidRPr="00D7539B" w:rsidRDefault="002F3E1D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D7539B">
              <w:rPr>
                <w:rFonts w:ascii="Arial" w:eastAsia="Arial Narrow" w:hAnsi="Arial" w:cs="Arial"/>
                <w:b/>
                <w:sz w:val="24"/>
                <w:szCs w:val="24"/>
                <w:u w:val="single"/>
                <w:lang w:val="en-US"/>
              </w:rPr>
              <w:t>…………………………….</w:t>
            </w:r>
          </w:p>
          <w:p w14:paraId="1E0984FB" w14:textId="76CCD996" w:rsidR="0088700D" w:rsidRPr="00D7539B" w:rsidRDefault="0088700D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350" w:type="dxa"/>
          </w:tcPr>
          <w:p w14:paraId="6E3F488E" w14:textId="77777777" w:rsidR="0088700D" w:rsidRPr="00D7539B" w:rsidRDefault="0088700D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0CCF5258" w14:textId="77777777" w:rsidR="0088700D" w:rsidRPr="00D7539B" w:rsidRDefault="005C6E9F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D7539B">
              <w:rPr>
                <w:rFonts w:ascii="Arial" w:eastAsia="Arial Narrow" w:hAnsi="Arial" w:cs="Arial"/>
                <w:b/>
                <w:sz w:val="24"/>
                <w:szCs w:val="24"/>
              </w:rPr>
              <w:t>PIHAK KEDUA</w:t>
            </w:r>
          </w:p>
          <w:p w14:paraId="0896BD09" w14:textId="77777777" w:rsidR="0088700D" w:rsidRPr="00D7539B" w:rsidRDefault="0088700D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</w:rPr>
            </w:pPr>
          </w:p>
          <w:p w14:paraId="19DEA530" w14:textId="77777777" w:rsidR="0088700D" w:rsidRPr="00D7539B" w:rsidRDefault="0088700D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</w:rPr>
            </w:pPr>
          </w:p>
          <w:p w14:paraId="0D73EEA5" w14:textId="77777777" w:rsidR="0088700D" w:rsidRPr="00D7539B" w:rsidRDefault="005C6E9F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  <w:u w:val="single"/>
              </w:rPr>
            </w:pPr>
            <w:r w:rsidRPr="00D7539B">
              <w:rPr>
                <w:rFonts w:ascii="Arial" w:eastAsia="Arial Narrow" w:hAnsi="Arial" w:cs="Arial"/>
                <w:b/>
                <w:sz w:val="24"/>
                <w:szCs w:val="24"/>
                <w:u w:val="single"/>
              </w:rPr>
              <w:t>...................................................</w:t>
            </w:r>
          </w:p>
          <w:p w14:paraId="3396D901" w14:textId="7E7BDFC4" w:rsidR="0088700D" w:rsidRPr="00D7539B" w:rsidRDefault="005C6E9F">
            <w:pPr>
              <w:spacing w:after="0" w:line="360" w:lineRule="auto"/>
              <w:jc w:val="both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D7539B">
              <w:rPr>
                <w:rFonts w:ascii="Arial" w:eastAsia="Arial Narrow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0CC9C16" w14:textId="77777777" w:rsidR="0088700D" w:rsidRPr="00D7539B" w:rsidRDefault="0088700D">
      <w:pPr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</w:p>
    <w:sectPr w:rsidR="0088700D" w:rsidRPr="00D7539B">
      <w:footerReference w:type="default" r:id="rId7"/>
      <w:pgSz w:w="11909" w:h="16834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7C5D" w14:textId="77777777" w:rsidR="00041DE2" w:rsidRDefault="00041DE2">
      <w:pPr>
        <w:spacing w:after="0" w:line="240" w:lineRule="auto"/>
      </w:pPr>
      <w:r>
        <w:separator/>
      </w:r>
    </w:p>
  </w:endnote>
  <w:endnote w:type="continuationSeparator" w:id="0">
    <w:p w14:paraId="0645018E" w14:textId="77777777" w:rsidR="00041DE2" w:rsidRDefault="0004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EB97" w14:textId="356CF684" w:rsidR="0088700D" w:rsidRDefault="005C6E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5D41">
      <w:rPr>
        <w:noProof/>
        <w:color w:val="000000"/>
      </w:rPr>
      <w:t>6</w:t>
    </w:r>
    <w:r>
      <w:rPr>
        <w:color w:val="000000"/>
      </w:rPr>
      <w:fldChar w:fldCharType="end"/>
    </w:r>
  </w:p>
  <w:p w14:paraId="4A70B308" w14:textId="77777777" w:rsidR="0088700D" w:rsidRDefault="008870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8154" w14:textId="77777777" w:rsidR="00041DE2" w:rsidRDefault="00041DE2">
      <w:pPr>
        <w:spacing w:after="0" w:line="240" w:lineRule="auto"/>
      </w:pPr>
      <w:r>
        <w:separator/>
      </w:r>
    </w:p>
  </w:footnote>
  <w:footnote w:type="continuationSeparator" w:id="0">
    <w:p w14:paraId="48713CEF" w14:textId="77777777" w:rsidR="00041DE2" w:rsidRDefault="0004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56"/>
    <w:multiLevelType w:val="hybridMultilevel"/>
    <w:tmpl w:val="AC9EDD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0C3D"/>
    <w:multiLevelType w:val="hybridMultilevel"/>
    <w:tmpl w:val="585E5FB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D74D8"/>
    <w:multiLevelType w:val="multilevel"/>
    <w:tmpl w:val="D49E2F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3E3B1F"/>
    <w:multiLevelType w:val="hybridMultilevel"/>
    <w:tmpl w:val="392817FC"/>
    <w:lvl w:ilvl="0" w:tplc="E7D806CC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49FA"/>
    <w:multiLevelType w:val="multilevel"/>
    <w:tmpl w:val="32289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8C4C20"/>
    <w:multiLevelType w:val="multilevel"/>
    <w:tmpl w:val="7A8E3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7871"/>
    <w:multiLevelType w:val="hybridMultilevel"/>
    <w:tmpl w:val="AAD680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4CE1"/>
    <w:multiLevelType w:val="multilevel"/>
    <w:tmpl w:val="1CB21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25D2"/>
    <w:multiLevelType w:val="multilevel"/>
    <w:tmpl w:val="5900D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77C3C"/>
    <w:multiLevelType w:val="multilevel"/>
    <w:tmpl w:val="94E49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1202"/>
    <w:multiLevelType w:val="multilevel"/>
    <w:tmpl w:val="F49000D8"/>
    <w:lvl w:ilvl="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C4E50"/>
    <w:multiLevelType w:val="multilevel"/>
    <w:tmpl w:val="17707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0020"/>
    <w:multiLevelType w:val="hybridMultilevel"/>
    <w:tmpl w:val="16426A3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74BBB"/>
    <w:multiLevelType w:val="multilevel"/>
    <w:tmpl w:val="EEAC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3285"/>
    <w:multiLevelType w:val="multilevel"/>
    <w:tmpl w:val="A8A09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E225F"/>
    <w:multiLevelType w:val="multilevel"/>
    <w:tmpl w:val="4D74B4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3433F0C"/>
    <w:multiLevelType w:val="hybridMultilevel"/>
    <w:tmpl w:val="EA986AA6"/>
    <w:lvl w:ilvl="0" w:tplc="BE1A97CC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E54"/>
    <w:multiLevelType w:val="multilevel"/>
    <w:tmpl w:val="BBA40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97964"/>
    <w:multiLevelType w:val="multilevel"/>
    <w:tmpl w:val="B25E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21080"/>
    <w:multiLevelType w:val="hybridMultilevel"/>
    <w:tmpl w:val="5928C1B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3058D"/>
    <w:multiLevelType w:val="hybridMultilevel"/>
    <w:tmpl w:val="1638C86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C4720F"/>
    <w:multiLevelType w:val="multilevel"/>
    <w:tmpl w:val="0DA857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6726655">
    <w:abstractNumId w:val="11"/>
  </w:num>
  <w:num w:numId="2" w16cid:durableId="1438327985">
    <w:abstractNumId w:val="5"/>
  </w:num>
  <w:num w:numId="3" w16cid:durableId="1522427858">
    <w:abstractNumId w:val="17"/>
  </w:num>
  <w:num w:numId="4" w16cid:durableId="117143701">
    <w:abstractNumId w:val="9"/>
  </w:num>
  <w:num w:numId="5" w16cid:durableId="2017999629">
    <w:abstractNumId w:val="14"/>
  </w:num>
  <w:num w:numId="6" w16cid:durableId="1077434458">
    <w:abstractNumId w:val="10"/>
  </w:num>
  <w:num w:numId="7" w16cid:durableId="1517184077">
    <w:abstractNumId w:val="21"/>
  </w:num>
  <w:num w:numId="8" w16cid:durableId="1984578267">
    <w:abstractNumId w:val="7"/>
  </w:num>
  <w:num w:numId="9" w16cid:durableId="508833104">
    <w:abstractNumId w:val="13"/>
  </w:num>
  <w:num w:numId="10" w16cid:durableId="2107069076">
    <w:abstractNumId w:val="8"/>
  </w:num>
  <w:num w:numId="11" w16cid:durableId="1367829739">
    <w:abstractNumId w:val="18"/>
  </w:num>
  <w:num w:numId="12" w16cid:durableId="1759863844">
    <w:abstractNumId w:val="3"/>
  </w:num>
  <w:num w:numId="13" w16cid:durableId="1422676799">
    <w:abstractNumId w:val="16"/>
  </w:num>
  <w:num w:numId="14" w16cid:durableId="1939018616">
    <w:abstractNumId w:val="0"/>
  </w:num>
  <w:num w:numId="15" w16cid:durableId="633414853">
    <w:abstractNumId w:val="15"/>
  </w:num>
  <w:num w:numId="16" w16cid:durableId="510143065">
    <w:abstractNumId w:val="12"/>
  </w:num>
  <w:num w:numId="17" w16cid:durableId="63915516">
    <w:abstractNumId w:val="2"/>
  </w:num>
  <w:num w:numId="18" w16cid:durableId="1332296750">
    <w:abstractNumId w:val="19"/>
  </w:num>
  <w:num w:numId="19" w16cid:durableId="228931083">
    <w:abstractNumId w:val="1"/>
  </w:num>
  <w:num w:numId="20" w16cid:durableId="1960604309">
    <w:abstractNumId w:val="4"/>
  </w:num>
  <w:num w:numId="21" w16cid:durableId="199169025">
    <w:abstractNumId w:val="6"/>
  </w:num>
  <w:num w:numId="22" w16cid:durableId="5145434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0D"/>
    <w:rsid w:val="000138DB"/>
    <w:rsid w:val="00015519"/>
    <w:rsid w:val="00041DE2"/>
    <w:rsid w:val="00075D41"/>
    <w:rsid w:val="00083717"/>
    <w:rsid w:val="0009056F"/>
    <w:rsid w:val="000B3886"/>
    <w:rsid w:val="000C1BC4"/>
    <w:rsid w:val="000D3C05"/>
    <w:rsid w:val="000D6933"/>
    <w:rsid w:val="00131F26"/>
    <w:rsid w:val="00154923"/>
    <w:rsid w:val="001965F8"/>
    <w:rsid w:val="00197F82"/>
    <w:rsid w:val="001A1DEF"/>
    <w:rsid w:val="001A65F9"/>
    <w:rsid w:val="001B1950"/>
    <w:rsid w:val="001C415B"/>
    <w:rsid w:val="002007DA"/>
    <w:rsid w:val="00230AA9"/>
    <w:rsid w:val="002B73C4"/>
    <w:rsid w:val="002D43DD"/>
    <w:rsid w:val="002F3E1D"/>
    <w:rsid w:val="00310FF9"/>
    <w:rsid w:val="003419C2"/>
    <w:rsid w:val="003B76FE"/>
    <w:rsid w:val="003D29C6"/>
    <w:rsid w:val="003F75E5"/>
    <w:rsid w:val="00410C9A"/>
    <w:rsid w:val="0041232D"/>
    <w:rsid w:val="004221F6"/>
    <w:rsid w:val="00463459"/>
    <w:rsid w:val="00465459"/>
    <w:rsid w:val="00474DEC"/>
    <w:rsid w:val="004A2401"/>
    <w:rsid w:val="004B3FFC"/>
    <w:rsid w:val="004D2F45"/>
    <w:rsid w:val="004F5D3B"/>
    <w:rsid w:val="00501CA5"/>
    <w:rsid w:val="00536374"/>
    <w:rsid w:val="005450DF"/>
    <w:rsid w:val="005673A2"/>
    <w:rsid w:val="00567ECF"/>
    <w:rsid w:val="005B4330"/>
    <w:rsid w:val="005C0F83"/>
    <w:rsid w:val="005C6E9F"/>
    <w:rsid w:val="005D3414"/>
    <w:rsid w:val="00635805"/>
    <w:rsid w:val="00651A93"/>
    <w:rsid w:val="00670FAE"/>
    <w:rsid w:val="006B203B"/>
    <w:rsid w:val="006C5887"/>
    <w:rsid w:val="006D4159"/>
    <w:rsid w:val="006F2552"/>
    <w:rsid w:val="0075769E"/>
    <w:rsid w:val="00771A3D"/>
    <w:rsid w:val="007962C9"/>
    <w:rsid w:val="007B4CCF"/>
    <w:rsid w:val="0088700D"/>
    <w:rsid w:val="008C124E"/>
    <w:rsid w:val="0091723E"/>
    <w:rsid w:val="00966DF9"/>
    <w:rsid w:val="0098300E"/>
    <w:rsid w:val="00994AA6"/>
    <w:rsid w:val="00A01A91"/>
    <w:rsid w:val="00A17E12"/>
    <w:rsid w:val="00A3054B"/>
    <w:rsid w:val="00A60765"/>
    <w:rsid w:val="00A81222"/>
    <w:rsid w:val="00AB29B6"/>
    <w:rsid w:val="00B01CB8"/>
    <w:rsid w:val="00B14BE1"/>
    <w:rsid w:val="00B513F3"/>
    <w:rsid w:val="00B63AE8"/>
    <w:rsid w:val="00B774DA"/>
    <w:rsid w:val="00B77736"/>
    <w:rsid w:val="00B8633B"/>
    <w:rsid w:val="00B94BAC"/>
    <w:rsid w:val="00BB6C27"/>
    <w:rsid w:val="00BE5FE7"/>
    <w:rsid w:val="00C31706"/>
    <w:rsid w:val="00C5624B"/>
    <w:rsid w:val="00C72895"/>
    <w:rsid w:val="00C83234"/>
    <w:rsid w:val="00C86809"/>
    <w:rsid w:val="00C91F97"/>
    <w:rsid w:val="00CF4D84"/>
    <w:rsid w:val="00D20EA9"/>
    <w:rsid w:val="00D22849"/>
    <w:rsid w:val="00D32652"/>
    <w:rsid w:val="00D53360"/>
    <w:rsid w:val="00D7539B"/>
    <w:rsid w:val="00D9226D"/>
    <w:rsid w:val="00DB624F"/>
    <w:rsid w:val="00DD604B"/>
    <w:rsid w:val="00DD73B9"/>
    <w:rsid w:val="00E05AB3"/>
    <w:rsid w:val="00E2653A"/>
    <w:rsid w:val="00E349E8"/>
    <w:rsid w:val="00E44A54"/>
    <w:rsid w:val="00E56188"/>
    <w:rsid w:val="00E641DF"/>
    <w:rsid w:val="00E6707C"/>
    <w:rsid w:val="00E90691"/>
    <w:rsid w:val="00EC0C09"/>
    <w:rsid w:val="00ED726A"/>
    <w:rsid w:val="00F14B2F"/>
    <w:rsid w:val="00F57698"/>
    <w:rsid w:val="00F72661"/>
    <w:rsid w:val="00F93562"/>
    <w:rsid w:val="00FA6AF1"/>
    <w:rsid w:val="00FA7C01"/>
    <w:rsid w:val="00FC2B0F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8C9E"/>
  <w15:docId w15:val="{A2E7F431-5774-4E5E-9A36-DBD0D99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27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93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E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5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Emma Aprilia</cp:lastModifiedBy>
  <cp:revision>2</cp:revision>
  <dcterms:created xsi:type="dcterms:W3CDTF">2023-05-15T07:56:00Z</dcterms:created>
  <dcterms:modified xsi:type="dcterms:W3CDTF">2023-05-15T07:56:00Z</dcterms:modified>
</cp:coreProperties>
</file>